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4A6" w:rsidRDefault="00A65687">
      <w:pPr>
        <w:spacing w:before="760" w:after="160"/>
        <w:jc w:val="center"/>
        <w:rPr>
          <w:rFonts w:hint="eastAsia"/>
        </w:rPr>
      </w:pPr>
      <w:bookmarkStart w:id="0" w:name="_GoBack"/>
      <w:bookmarkEnd w:id="0"/>
      <w:r>
        <w:rPr>
          <w:rFonts w:cs="Times New Roman"/>
          <w:b/>
          <w:color w:val="087F5B"/>
          <w:rtl/>
          <w:lang w:val="ar-SA"/>
        </w:rPr>
        <w:t>نموذج سياسات الموارد البشرية</w:t>
      </w:r>
    </w:p>
    <w:p w:rsidR="001174A6" w:rsidRDefault="00A65687">
      <w:pPr>
        <w:spacing w:after="160"/>
        <w:jc w:val="center"/>
        <w:rPr>
          <w:rFonts w:hint="eastAsia"/>
        </w:rPr>
      </w:pPr>
      <w:r>
        <w:rPr>
          <w:rFonts w:cs="Times New Roman"/>
          <w:b/>
          <w:color w:val="17243A"/>
          <w:sz w:val="54"/>
          <w:rtl/>
          <w:lang w:val="ar-SA"/>
        </w:rPr>
        <w:t>سياسة الحضور والانصراف</w:t>
      </w:r>
    </w:p>
    <w:p w:rsidR="001174A6" w:rsidRDefault="00A65687">
      <w:pPr>
        <w:spacing w:after="480"/>
        <w:jc w:val="center"/>
        <w:rPr>
          <w:rFonts w:hint="eastAsia"/>
        </w:rPr>
      </w:pPr>
      <w:r>
        <w:rPr>
          <w:rFonts w:cs="Times New Roman"/>
          <w:color w:val="667085"/>
          <w:sz w:val="24"/>
          <w:rtl/>
          <w:lang w:val="ar-SA"/>
        </w:rPr>
        <w:t>قالب استرشادي عام قابل للتعديل للمنشآت في المملكة العربية السعودية</w:t>
      </w:r>
    </w:p>
    <w:tbl>
      <w:tblPr>
        <w:tblStyle w:val="afa"/>
        <w:tblW w:w="9360" w:type="dxa"/>
        <w:tblInd w:w="120" w:type="dxa"/>
        <w:tblLayout w:type="fixed"/>
        <w:tblLook w:val="04A0" w:firstRow="1" w:lastRow="0" w:firstColumn="1" w:lastColumn="0" w:noHBand="0" w:noVBand="1"/>
      </w:tblPr>
      <w:tblGrid>
        <w:gridCol w:w="1500"/>
        <w:gridCol w:w="3180"/>
        <w:gridCol w:w="1500"/>
        <w:gridCol w:w="3180"/>
      </w:tblGrid>
      <w:tr w:rsidR="001174A6">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اسم المنشأة</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color w:val="1769AA"/>
                <w:sz w:val="18"/>
                <w:rtl/>
                <w:lang w:val="ar-SA"/>
              </w:rPr>
              <w:t>[</w:t>
            </w:r>
            <w:r>
              <w:rPr>
                <w:rFonts w:cs="Times New Roman"/>
                <w:color w:val="1769AA"/>
                <w:sz w:val="18"/>
                <w:rtl/>
                <w:lang w:val="ar-SA"/>
              </w:rPr>
              <w:t>اسم المنشأة</w:t>
            </w:r>
            <w:r>
              <w:rPr>
                <w:color w:val="1769AA"/>
                <w:sz w:val="18"/>
                <w:rtl/>
                <w:lang w:val="ar-SA"/>
              </w:rPr>
              <w:t>]</w:t>
            </w:r>
          </w:p>
        </w:tc>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رمز الوثيقة</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sz w:val="18"/>
                <w:rtl/>
                <w:lang w:val="ar-SA"/>
              </w:rPr>
              <w:t>HR-POL-AT-001</w:t>
            </w:r>
          </w:p>
        </w:tc>
      </w:tr>
      <w:tr w:rsidR="001174A6">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الإصدار</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color w:val="1769AA"/>
                <w:sz w:val="18"/>
                <w:rtl/>
                <w:lang w:val="ar-SA"/>
              </w:rPr>
              <w:t>[1.0]</w:t>
            </w:r>
          </w:p>
        </w:tc>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تاريخ السريان</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r w:rsidR="001174A6">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مالك السياسة</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rFonts w:cs="Times New Roman"/>
                <w:sz w:val="18"/>
                <w:rtl/>
                <w:lang w:val="ar-SA"/>
              </w:rPr>
              <w:t>إدارة الموارد البشرية</w:t>
            </w:r>
          </w:p>
        </w:tc>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 xml:space="preserve">جهة </w:t>
            </w:r>
            <w:r>
              <w:rPr>
                <w:rFonts w:cs="Times New Roman"/>
                <w:b/>
                <w:color w:val="17243A"/>
                <w:sz w:val="18"/>
                <w:rtl/>
                <w:lang w:val="ar-SA"/>
              </w:rPr>
              <w:t>الاعتماد</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color w:val="1769AA"/>
                <w:sz w:val="18"/>
                <w:rtl/>
                <w:lang w:val="ar-SA"/>
              </w:rPr>
              <w:t>[</w:t>
            </w:r>
            <w:r>
              <w:rPr>
                <w:rFonts w:cs="Times New Roman"/>
                <w:color w:val="1769AA"/>
                <w:sz w:val="18"/>
                <w:rtl/>
                <w:lang w:val="ar-SA"/>
              </w:rPr>
              <w:t>صاحب الصلاحية</w:t>
            </w:r>
            <w:r>
              <w:rPr>
                <w:color w:val="1769AA"/>
                <w:sz w:val="18"/>
                <w:rtl/>
                <w:lang w:val="ar-SA"/>
              </w:rPr>
              <w:t>]</w:t>
            </w:r>
          </w:p>
        </w:tc>
      </w:tr>
      <w:tr w:rsidR="001174A6">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دورية المراجعة</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rFonts w:cs="Times New Roman"/>
                <w:sz w:val="18"/>
                <w:rtl/>
                <w:lang w:val="ar-SA"/>
              </w:rPr>
              <w:t>سنويًا أو عند تعديل الأنظمة</w:t>
            </w:r>
          </w:p>
        </w:tc>
        <w:tc>
          <w:tcPr>
            <w:tcW w:w="1500" w:type="dxa"/>
            <w:shd w:val="clear" w:color="auto" w:fill="E8EEF5"/>
            <w:tcMar>
              <w:top w:w="90" w:type="dxa"/>
              <w:left w:w="120" w:type="dxa"/>
              <w:bottom w:w="90" w:type="dxa"/>
              <w:right w:w="120" w:type="dxa"/>
            </w:tcMar>
          </w:tcPr>
          <w:p w:rsidR="001174A6" w:rsidRDefault="00A65687" w:rsidP="000E47AB">
            <w:pPr>
              <w:spacing w:after="0"/>
              <w:jc w:val="left"/>
              <w:rPr>
                <w:rFonts w:hint="eastAsia"/>
              </w:rPr>
            </w:pPr>
            <w:r>
              <w:rPr>
                <w:rFonts w:cs="Times New Roman"/>
                <w:b/>
                <w:color w:val="17243A"/>
                <w:sz w:val="18"/>
                <w:rtl/>
                <w:lang w:val="ar-SA"/>
              </w:rPr>
              <w:t>تاريخ المراجعة القادمة</w:t>
            </w:r>
          </w:p>
        </w:tc>
        <w:tc>
          <w:tcPr>
            <w:tcW w:w="3180" w:type="dxa"/>
            <w:tcMar>
              <w:top w:w="90" w:type="dxa"/>
              <w:left w:w="120" w:type="dxa"/>
              <w:bottom w:w="90" w:type="dxa"/>
              <w:right w:w="120" w:type="dxa"/>
            </w:tcMar>
          </w:tcPr>
          <w:p w:rsidR="001174A6" w:rsidRDefault="00A65687" w:rsidP="000E47AB">
            <w:pPr>
              <w:spacing w:after="0"/>
              <w:jc w:val="left"/>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bl>
    <w:p w:rsidR="001174A6" w:rsidRDefault="001174A6">
      <w:pPr>
        <w:spacing w:after="100"/>
        <w:rPr>
          <w:rFonts w:hint="eastAsia"/>
        </w:rPr>
      </w:pPr>
    </w:p>
    <w:tbl>
      <w:tblPr>
        <w:tblStyle w:val="afa"/>
        <w:tblW w:w="9360" w:type="dxa"/>
        <w:jc w:val="center"/>
        <w:tblLayout w:type="fixed"/>
        <w:tblLook w:val="04A0" w:firstRow="1" w:lastRow="0" w:firstColumn="1" w:lastColumn="0" w:noHBand="0" w:noVBand="1"/>
      </w:tblPr>
      <w:tblGrid>
        <w:gridCol w:w="9360"/>
      </w:tblGrid>
      <w:tr w:rsidR="001174A6">
        <w:trPr>
          <w:jc w:val="center"/>
        </w:trPr>
        <w:tc>
          <w:tcPr>
            <w:tcW w:w="9360" w:type="dxa"/>
            <w:shd w:val="clear" w:color="auto" w:fill="E8F5F0"/>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087F5B"/>
                <w:sz w:val="19"/>
                <w:rtl/>
                <w:lang w:val="ar-SA"/>
              </w:rPr>
              <w:t>طريقة الاستخدام</w:t>
            </w:r>
            <w:r>
              <w:rPr>
                <w:b/>
                <w:color w:val="087F5B"/>
                <w:sz w:val="19"/>
                <w:rtl/>
                <w:lang w:val="ar-SA"/>
              </w:rPr>
              <w:t xml:space="preserve">: </w:t>
            </w:r>
            <w:r>
              <w:rPr>
                <w:rFonts w:cs="Times New Roman"/>
                <w:sz w:val="19"/>
                <w:rtl/>
                <w:lang w:val="ar-SA"/>
              </w:rPr>
              <w:t xml:space="preserve">استبدل النصوص الزرقاء بين الأقواس </w:t>
            </w:r>
            <w:r>
              <w:rPr>
                <w:sz w:val="19"/>
                <w:rtl/>
                <w:lang w:val="ar-SA"/>
              </w:rPr>
              <w:t xml:space="preserve">[ ] </w:t>
            </w:r>
            <w:r>
              <w:rPr>
                <w:rFonts w:cs="Times New Roman"/>
                <w:sz w:val="19"/>
                <w:rtl/>
                <w:lang w:val="ar-SA"/>
              </w:rPr>
              <w:t xml:space="preserve">ببيانات المنشأة، وحدد أيام وساعات العمل وفترات السماح والاستئذان ومسار التصحيح والاعتماد قبل </w:t>
            </w:r>
            <w:r>
              <w:rPr>
                <w:rFonts w:cs="Times New Roman"/>
                <w:sz w:val="19"/>
                <w:rtl/>
                <w:lang w:val="ar-SA"/>
              </w:rPr>
              <w:t>التطبيق</w:t>
            </w:r>
            <w:r>
              <w:rPr>
                <w:sz w:val="19"/>
                <w:rtl/>
                <w:lang w:val="ar-SA"/>
              </w:rPr>
              <w:t>.</w:t>
            </w:r>
          </w:p>
        </w:tc>
      </w:tr>
    </w:tbl>
    <w:p w:rsidR="001174A6" w:rsidRDefault="001174A6" w:rsidP="000E47AB">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1174A6">
        <w:trPr>
          <w:jc w:val="center"/>
        </w:trPr>
        <w:tc>
          <w:tcPr>
            <w:tcW w:w="9360" w:type="dxa"/>
            <w:shd w:val="clear" w:color="auto" w:fill="FFF4E5"/>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A15C00"/>
                <w:sz w:val="19"/>
                <w:rtl/>
                <w:lang w:val="ar-SA"/>
              </w:rPr>
              <w:t>تنبيه مهم</w:t>
            </w:r>
            <w:r>
              <w:rPr>
                <w:b/>
                <w:color w:val="A15C00"/>
                <w:sz w:val="19"/>
                <w:rtl/>
                <w:lang w:val="ar-SA"/>
              </w:rPr>
              <w:t xml:space="preserve">: </w:t>
            </w:r>
            <w:r>
              <w:rPr>
                <w:rFonts w:cs="Times New Roman"/>
                <w:sz w:val="19"/>
                <w:rtl/>
                <w:lang w:val="ar-SA"/>
              </w:rPr>
              <w:t xml:space="preserve">هذا قالب استرشادي أُعد بالاستناد إلى الأنظمة السارية حتى </w:t>
            </w:r>
            <w:r>
              <w:rPr>
                <w:sz w:val="19"/>
                <w:rtl/>
                <w:lang w:val="ar-SA"/>
              </w:rPr>
              <w:t xml:space="preserve">9 </w:t>
            </w:r>
            <w:r>
              <w:rPr>
                <w:rFonts w:cs="Times New Roman"/>
                <w:sz w:val="19"/>
                <w:rtl/>
                <w:lang w:val="ar-SA"/>
              </w:rPr>
              <w:t xml:space="preserve">أغسطس </w:t>
            </w:r>
            <w:r>
              <w:rPr>
                <w:sz w:val="19"/>
                <w:rtl/>
                <w:lang w:val="ar-SA"/>
              </w:rPr>
              <w:t>2026</w:t>
            </w:r>
            <w:r>
              <w:rPr>
                <w:rFonts w:cs="Times New Roman"/>
                <w:sz w:val="19"/>
                <w:rtl/>
                <w:lang w:val="ar-SA"/>
              </w:rPr>
              <w:t>، ويجب مواءمته مع لائحة تنظيم العمل والعقود وأنماط التشغيل والدوام المرن والعمل عن بُعد وحماية البيانات</w:t>
            </w:r>
            <w:r>
              <w:rPr>
                <w:sz w:val="19"/>
                <w:rtl/>
                <w:lang w:val="ar-SA"/>
              </w:rPr>
              <w:t>.</w:t>
            </w:r>
          </w:p>
        </w:tc>
      </w:tr>
    </w:tbl>
    <w:p w:rsidR="001174A6" w:rsidRDefault="001174A6" w:rsidP="000E47AB">
      <w:pPr>
        <w:spacing w:after="0"/>
        <w:jc w:val="left"/>
        <w:rPr>
          <w:rFonts w:hint="eastAsia"/>
        </w:rPr>
      </w:pPr>
    </w:p>
    <w:p w:rsidR="001174A6" w:rsidRDefault="00A65687" w:rsidP="000E47AB">
      <w:pPr>
        <w:spacing w:before="280" w:after="0"/>
        <w:jc w:val="center"/>
        <w:rPr>
          <w:rFonts w:hint="eastAsia"/>
        </w:rPr>
      </w:pPr>
      <w:r>
        <w:rPr>
          <w:rFonts w:cs="Times New Roman"/>
          <w:color w:val="667085"/>
          <w:sz w:val="17"/>
          <w:rtl/>
          <w:lang w:val="ar-SA"/>
        </w:rPr>
        <w:t>إعداد استرشادي للنشر ضمن نماذج مجد</w:t>
      </w:r>
    </w:p>
    <w:p w:rsidR="001174A6" w:rsidRDefault="00A65687" w:rsidP="000E47AB">
      <w:pPr>
        <w:jc w:val="center"/>
        <w:rPr>
          <w:rFonts w:hint="eastAsia"/>
        </w:rPr>
      </w:pPr>
      <w:r>
        <w:br w:type="page"/>
      </w:r>
    </w:p>
    <w:p w:rsidR="001174A6" w:rsidRDefault="00A65687" w:rsidP="000E47AB">
      <w:pPr>
        <w:pStyle w:val="1"/>
        <w:jc w:val="left"/>
      </w:pPr>
      <w:r>
        <w:rPr>
          <w:rFonts w:ascii="DejaVu Sans" w:hAnsi="DejaVu Sans" w:cs="DejaVu Sans"/>
          <w:rtl/>
          <w:lang w:val="ar-SA"/>
        </w:rPr>
        <w:lastRenderedPageBreak/>
        <w:t xml:space="preserve">1. </w:t>
      </w:r>
      <w:r>
        <w:rPr>
          <w:rFonts w:ascii="DejaVu Sans" w:hAnsi="DejaVu Sans" w:cs="Times New Roman"/>
          <w:rtl/>
          <w:lang w:val="ar-SA"/>
        </w:rPr>
        <w:t>الهدف</w:t>
      </w:r>
    </w:p>
    <w:p w:rsidR="001174A6" w:rsidRDefault="00A65687" w:rsidP="000E47AB">
      <w:pPr>
        <w:jc w:val="left"/>
        <w:rPr>
          <w:rFonts w:hint="eastAsia"/>
        </w:rPr>
      </w:pPr>
      <w:r>
        <w:rPr>
          <w:rFonts w:cs="Times New Roman"/>
          <w:rtl/>
          <w:lang w:val="ar-SA"/>
        </w:rPr>
        <w:t xml:space="preserve">تهدف هذه </w:t>
      </w:r>
      <w:r>
        <w:rPr>
          <w:rFonts w:cs="Times New Roman"/>
          <w:rtl/>
          <w:lang w:val="ar-SA"/>
        </w:rPr>
        <w:t>السياسة إلى تنظيم أوقات العمل وآلية إثبات الحضور والانصراف والتعامل مع التأخير والخروج المبكر والغياب والعمل الإضافي بصورة واضحة وعادلة، بما يضمن استمرارية الأعمال ودقة الأجور ويحفظ حقوق الموظف والمنشأة وفق الأنظمة السارية</w:t>
      </w:r>
      <w:r>
        <w:rPr>
          <w:rtl/>
          <w:lang w:val="ar-SA"/>
        </w:rPr>
        <w:t>.</w:t>
      </w:r>
    </w:p>
    <w:p w:rsidR="001174A6" w:rsidRDefault="00A65687" w:rsidP="000E47AB">
      <w:pPr>
        <w:pStyle w:val="1"/>
        <w:jc w:val="left"/>
      </w:pPr>
      <w:r>
        <w:rPr>
          <w:rFonts w:ascii="DejaVu Sans" w:hAnsi="DejaVu Sans" w:cs="DejaVu Sans"/>
          <w:rtl/>
          <w:lang w:val="ar-SA"/>
        </w:rPr>
        <w:t xml:space="preserve">2. </w:t>
      </w:r>
      <w:r>
        <w:rPr>
          <w:rFonts w:ascii="DejaVu Sans" w:hAnsi="DejaVu Sans" w:cs="Times New Roman"/>
          <w:rtl/>
          <w:lang w:val="ar-SA"/>
        </w:rPr>
        <w:t>نطاق التطبيق</w:t>
      </w:r>
    </w:p>
    <w:p w:rsidR="001174A6" w:rsidRDefault="00A65687" w:rsidP="000E47AB">
      <w:pPr>
        <w:jc w:val="left"/>
        <w:rPr>
          <w:rFonts w:hint="eastAsia"/>
        </w:rPr>
      </w:pPr>
      <w:r>
        <w:rPr>
          <w:rFonts w:cs="Times New Roman"/>
          <w:rtl/>
          <w:lang w:val="ar-SA"/>
        </w:rPr>
        <w:t>تسري هذه السياسة</w:t>
      </w:r>
      <w:r>
        <w:rPr>
          <w:rFonts w:cs="Times New Roman"/>
          <w:rtl/>
          <w:lang w:val="ar-SA"/>
        </w:rPr>
        <w:t xml:space="preserve"> على جميع موظفي </w:t>
      </w:r>
      <w:r>
        <w:rPr>
          <w:rtl/>
          <w:lang w:val="ar-SA"/>
        </w:rPr>
        <w:t>[</w:t>
      </w:r>
      <w:r>
        <w:rPr>
          <w:rFonts w:cs="Times New Roman"/>
          <w:rtl/>
          <w:lang w:val="ar-SA"/>
        </w:rPr>
        <w:t>اسم المنشأة</w:t>
      </w:r>
      <w:r>
        <w:rPr>
          <w:rtl/>
          <w:lang w:val="ar-SA"/>
        </w:rPr>
        <w:t xml:space="preserve">] </w:t>
      </w:r>
      <w:r>
        <w:rPr>
          <w:rFonts w:cs="Times New Roman"/>
          <w:rtl/>
          <w:lang w:val="ar-SA"/>
        </w:rPr>
        <w:t>بحسب جداولهم وأنماط عملهم ومواقعهم، بما في ذلك الدوام المكتبي والمناوبات والعمل الميداني والعمل المرن أو عن بُعد متى كان معتمدًا</w:t>
      </w:r>
      <w:r>
        <w:rPr>
          <w:rtl/>
          <w:lang w:val="ar-SA"/>
        </w:rPr>
        <w:t xml:space="preserve">. </w:t>
      </w:r>
      <w:r>
        <w:rPr>
          <w:rFonts w:cs="Times New Roman"/>
          <w:rtl/>
          <w:lang w:val="ar-SA"/>
        </w:rPr>
        <w:t>وتطبق الأحكام الخاصة بكل فئة بالقدر الذي يلائم عقدها وجدولها وطبيعة عملها، دون الإخلال بأي تنظيم</w:t>
      </w:r>
      <w:r>
        <w:rPr>
          <w:rFonts w:cs="Times New Roman"/>
          <w:rtl/>
          <w:lang w:val="ar-SA"/>
        </w:rPr>
        <w:t xml:space="preserve"> أو ميزة أفضل واجبة التطبيق</w:t>
      </w:r>
      <w:r>
        <w:rPr>
          <w:rtl/>
          <w:lang w:val="ar-SA"/>
        </w:rPr>
        <w:t>.</w:t>
      </w:r>
    </w:p>
    <w:p w:rsidR="001174A6" w:rsidRDefault="00A65687" w:rsidP="000E47AB">
      <w:pPr>
        <w:pStyle w:val="1"/>
        <w:jc w:val="left"/>
      </w:pPr>
      <w:r>
        <w:rPr>
          <w:rFonts w:ascii="DejaVu Sans" w:hAnsi="DejaVu Sans" w:cs="DejaVu Sans"/>
          <w:rtl/>
          <w:lang w:val="ar-SA"/>
        </w:rPr>
        <w:t xml:space="preserve">3. </w:t>
      </w:r>
      <w:r>
        <w:rPr>
          <w:rFonts w:ascii="DejaVu Sans" w:hAnsi="DejaVu Sans" w:cs="Times New Roman"/>
          <w:rtl/>
          <w:lang w:val="ar-SA"/>
        </w:rPr>
        <w:t>المرجعية وأولوية التطبيق</w:t>
      </w:r>
    </w:p>
    <w:p w:rsidR="001174A6" w:rsidRDefault="00A65687" w:rsidP="000E47AB">
      <w:pPr>
        <w:numPr>
          <w:ilvl w:val="0"/>
          <w:numId w:val="1"/>
        </w:numPr>
        <w:jc w:val="left"/>
        <w:rPr>
          <w:rFonts w:hint="eastAsia"/>
        </w:rPr>
      </w:pPr>
      <w:r>
        <w:rPr>
          <w:rFonts w:cs="Times New Roman"/>
          <w:rtl/>
          <w:lang w:val="ar-SA"/>
        </w:rPr>
        <w:t>يطبق نظام العمل السعودي ولائحته التنفيذية ولائحة تنظيم العمل المعتمدة والعقد والسياسات الداخلية ذات الصلة، إضافة إلى نظام حماية البيانات الشخصية عند استخدام الأنظمة أو البيانات الحيوية</w:t>
      </w:r>
      <w:r>
        <w:rPr>
          <w:rtl/>
          <w:lang w:val="ar-SA"/>
        </w:rPr>
        <w:t>.</w:t>
      </w:r>
    </w:p>
    <w:p w:rsidR="001174A6" w:rsidRDefault="00A65687" w:rsidP="000E47AB">
      <w:pPr>
        <w:numPr>
          <w:ilvl w:val="0"/>
          <w:numId w:val="1"/>
        </w:numPr>
        <w:jc w:val="left"/>
        <w:rPr>
          <w:rFonts w:hint="eastAsia"/>
        </w:rPr>
      </w:pPr>
      <w:r>
        <w:rPr>
          <w:rFonts w:cs="Times New Roman"/>
          <w:rtl/>
          <w:lang w:val="ar-SA"/>
        </w:rPr>
        <w:t xml:space="preserve">عند التعارض، </w:t>
      </w:r>
      <w:r>
        <w:rPr>
          <w:rFonts w:cs="Times New Roman"/>
          <w:rtl/>
          <w:lang w:val="ar-SA"/>
        </w:rPr>
        <w:t>يقدم الحكم النظامي أو التعاقدي أو التنظيمي الأكثر إلزامًا، ولا يفسر أي نص في هذه السياسة بما ينتقص من حق مقرر نظامًا</w:t>
      </w:r>
      <w:r>
        <w:rPr>
          <w:rtl/>
          <w:lang w:val="ar-SA"/>
        </w:rPr>
        <w:t>.</w:t>
      </w:r>
    </w:p>
    <w:p w:rsidR="001174A6" w:rsidRDefault="00A65687" w:rsidP="000E47AB">
      <w:pPr>
        <w:numPr>
          <w:ilvl w:val="0"/>
          <w:numId w:val="1"/>
        </w:numPr>
        <w:jc w:val="left"/>
        <w:rPr>
          <w:rFonts w:hint="eastAsia"/>
        </w:rPr>
      </w:pPr>
      <w:r>
        <w:rPr>
          <w:rFonts w:cs="Times New Roman"/>
          <w:rtl/>
          <w:lang w:val="ar-SA"/>
        </w:rPr>
        <w:t>تحدد المنشأة الجداول التشغيلية بما يتفق مع الحدود النظامية، مع مراعاة الاستثناءات والأعمال التي تنظمها قرارات أو قواعد خاصة</w:t>
      </w:r>
      <w:r>
        <w:rPr>
          <w:rtl/>
          <w:lang w:val="ar-SA"/>
        </w:rPr>
        <w:t>.</w:t>
      </w:r>
    </w:p>
    <w:p w:rsidR="001174A6" w:rsidRDefault="00A65687" w:rsidP="000E47AB">
      <w:pPr>
        <w:pStyle w:val="1"/>
        <w:jc w:val="left"/>
      </w:pPr>
      <w:r>
        <w:rPr>
          <w:rFonts w:ascii="DejaVu Sans" w:hAnsi="DejaVu Sans" w:cs="DejaVu Sans"/>
          <w:rtl/>
          <w:lang w:val="ar-SA"/>
        </w:rPr>
        <w:t xml:space="preserve">4. </w:t>
      </w:r>
      <w:r>
        <w:rPr>
          <w:rFonts w:ascii="DejaVu Sans" w:hAnsi="DejaVu Sans" w:cs="Times New Roman"/>
          <w:rtl/>
          <w:lang w:val="ar-SA"/>
        </w:rPr>
        <w:t>التعريفات</w:t>
      </w:r>
    </w:p>
    <w:tbl>
      <w:tblPr>
        <w:tblStyle w:val="afa"/>
        <w:tblW w:w="9360" w:type="dxa"/>
        <w:jc w:val="center"/>
        <w:tblLayout w:type="fixed"/>
        <w:tblLook w:val="04A0" w:firstRow="1" w:lastRow="0" w:firstColumn="1" w:lastColumn="0" w:noHBand="0" w:noVBand="1"/>
      </w:tblPr>
      <w:tblGrid>
        <w:gridCol w:w="2200"/>
        <w:gridCol w:w="7160"/>
      </w:tblGrid>
      <w:tr w:rsidR="001174A6">
        <w:trPr>
          <w:tblHeader/>
          <w:jc w:val="center"/>
        </w:trPr>
        <w:tc>
          <w:tcPr>
            <w:tcW w:w="22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المصطلح</w:t>
            </w:r>
          </w:p>
        </w:tc>
        <w:tc>
          <w:tcPr>
            <w:tcW w:w="71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التعريف</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وقت العمل</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الفترة التي يكون فيها الموظف تحت تصرف المنشأة لأداء عمله وفق الجدول أو التكليف المعتمد</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جدول العمل</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الأيام والساعات وفترات الراحة والمناوبة المحددة للموظف أو المجموعة</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الحضور</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بدء الموظف عمله فعليًا في الوقت والمكان أو القناة </w:t>
            </w:r>
            <w:r>
              <w:rPr>
                <w:rFonts w:cs="Times New Roman"/>
                <w:sz w:val="18"/>
                <w:rtl/>
                <w:lang w:val="ar-SA"/>
              </w:rPr>
              <w:t>المعتمدة مع إثبات ذلك بالطريقة المحددة</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الانصراف</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انتهاء وقت العمل الفعلي وإثبات المغادرة أو إنهاء الجلسة وفق الآلية المعتمدة</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التأخير</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بدء العمل بعد الموعد المحدد دون موافقة أو عذر معتمد، بعد تطبيق فترة السماح إن وجدت</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الخروج المبكر</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إنهاء العمل أو مغادرة</w:t>
            </w:r>
            <w:r>
              <w:rPr>
                <w:rFonts w:cs="Times New Roman"/>
                <w:sz w:val="18"/>
                <w:rtl/>
                <w:lang w:val="ar-SA"/>
              </w:rPr>
              <w:t xml:space="preserve"> الموقع قبل نهاية الجدول دون موافقة أو سبب معتمد</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الاستئذان</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موافقة مؤقتة على الخروج أو التأخر أو الانقطاع عن العمل خلال جزء من اليوم وفق الضوابط</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الغياب</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عدم مباشرة العمل خلال يوم أو جزء جوهري منه دون إجازة أو مهمة أو إذن أو عذر مقبول</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حركة مفقودة</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عدم </w:t>
            </w:r>
            <w:r>
              <w:rPr>
                <w:rFonts w:cs="Times New Roman"/>
                <w:sz w:val="18"/>
                <w:rtl/>
                <w:lang w:val="ar-SA"/>
              </w:rPr>
              <w:t>تسجيل الحضور أو الانصراف رغم وجود الموظف في العمل، وتستلزم طلب تصحيح موثق</w:t>
            </w:r>
            <w:r>
              <w:rPr>
                <w:sz w:val="18"/>
                <w:rtl/>
                <w:lang w:val="ar-SA"/>
              </w:rPr>
              <w:t>.</w:t>
            </w:r>
          </w:p>
        </w:tc>
      </w:tr>
      <w:tr w:rsidR="001174A6">
        <w:trPr>
          <w:jc w:val="center"/>
        </w:trPr>
        <w:tc>
          <w:tcPr>
            <w:tcW w:w="2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العمل الإضافي</w:t>
            </w:r>
          </w:p>
        </w:tc>
        <w:tc>
          <w:tcPr>
            <w:tcW w:w="7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عمل يتجاوز ساعات العمل المعتمدة ويتم بتكليف أو موافقة مسبقة وفق الضوابط النظامية</w:t>
            </w:r>
            <w:r>
              <w:rPr>
                <w:sz w:val="18"/>
                <w:rtl/>
                <w:lang w:val="ar-SA"/>
              </w:rPr>
              <w:t>.</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DejaVu Sans"/>
          <w:rtl/>
          <w:lang w:val="ar-SA"/>
        </w:rPr>
        <w:lastRenderedPageBreak/>
        <w:t xml:space="preserve">5. </w:t>
      </w:r>
      <w:r>
        <w:rPr>
          <w:rFonts w:ascii="DejaVu Sans" w:hAnsi="DejaVu Sans" w:cs="Times New Roman"/>
          <w:rtl/>
          <w:lang w:val="ar-SA"/>
        </w:rPr>
        <w:t>المبادئ الحاكمة</w:t>
      </w:r>
    </w:p>
    <w:p w:rsidR="001174A6" w:rsidRDefault="00A65687" w:rsidP="000E47AB">
      <w:pPr>
        <w:numPr>
          <w:ilvl w:val="0"/>
          <w:numId w:val="1"/>
        </w:numPr>
        <w:jc w:val="left"/>
        <w:rPr>
          <w:rFonts w:hint="eastAsia"/>
        </w:rPr>
      </w:pPr>
      <w:r>
        <w:rPr>
          <w:rFonts w:cs="Times New Roman"/>
          <w:rtl/>
          <w:lang w:val="ar-SA"/>
        </w:rPr>
        <w:t>تطبق السياسة على الموظفين في الظروف المتماثلة باتساق ودون تمييز</w:t>
      </w:r>
      <w:r>
        <w:rPr>
          <w:rFonts w:cs="Times New Roman"/>
          <w:rtl/>
          <w:lang w:val="ar-SA"/>
        </w:rPr>
        <w:t xml:space="preserve"> أو انتقام</w:t>
      </w:r>
      <w:r>
        <w:rPr>
          <w:rtl/>
          <w:lang w:val="ar-SA"/>
        </w:rPr>
        <w:t>.</w:t>
      </w:r>
    </w:p>
    <w:p w:rsidR="001174A6" w:rsidRDefault="00A65687" w:rsidP="000E47AB">
      <w:pPr>
        <w:numPr>
          <w:ilvl w:val="0"/>
          <w:numId w:val="1"/>
        </w:numPr>
        <w:jc w:val="left"/>
        <w:rPr>
          <w:rFonts w:hint="eastAsia"/>
        </w:rPr>
      </w:pPr>
      <w:r>
        <w:rPr>
          <w:rFonts w:cs="Times New Roman"/>
          <w:rtl/>
          <w:lang w:val="ar-SA"/>
        </w:rPr>
        <w:t>يسجل الوقت الفعلي بدقة، ولا يعد مجرد الوجود في الموقع أو الاتصال بالنظام أداءً للعمل ما لم يكن الموظف تحت تصرف المنشأة</w:t>
      </w:r>
      <w:r>
        <w:rPr>
          <w:rtl/>
          <w:lang w:val="ar-SA"/>
        </w:rPr>
        <w:t>.</w:t>
      </w:r>
    </w:p>
    <w:p w:rsidR="001174A6" w:rsidRDefault="00A65687" w:rsidP="000E47AB">
      <w:pPr>
        <w:numPr>
          <w:ilvl w:val="0"/>
          <w:numId w:val="1"/>
        </w:numPr>
        <w:jc w:val="left"/>
        <w:rPr>
          <w:rFonts w:hint="eastAsia"/>
        </w:rPr>
      </w:pPr>
      <w:r>
        <w:rPr>
          <w:rFonts w:cs="Times New Roman"/>
          <w:rtl/>
          <w:lang w:val="ar-SA"/>
        </w:rPr>
        <w:t>لا يتحمل الموظف أثر خلل تقني موثق أو تغيير جدول لم يبلغ به في وقت مناسب</w:t>
      </w:r>
      <w:r>
        <w:rPr>
          <w:rtl/>
          <w:lang w:val="ar-SA"/>
        </w:rPr>
        <w:t>.</w:t>
      </w:r>
    </w:p>
    <w:p w:rsidR="001174A6" w:rsidRDefault="00A65687" w:rsidP="000E47AB">
      <w:pPr>
        <w:numPr>
          <w:ilvl w:val="0"/>
          <w:numId w:val="1"/>
        </w:numPr>
        <w:jc w:val="left"/>
        <w:rPr>
          <w:rFonts w:hint="eastAsia"/>
        </w:rPr>
      </w:pPr>
      <w:r>
        <w:rPr>
          <w:rFonts w:cs="Times New Roman"/>
          <w:rtl/>
          <w:lang w:val="ar-SA"/>
        </w:rPr>
        <w:t>يفصل بين تصحيح سجل الوقت، وعدم استحقاق أجر مدة لم ت</w:t>
      </w:r>
      <w:r>
        <w:rPr>
          <w:rFonts w:cs="Times New Roman"/>
          <w:rtl/>
          <w:lang w:val="ar-SA"/>
        </w:rPr>
        <w:t>عمل، والجزاء التأديبي؛ فلكل منها أساس وإجراء مستقل</w:t>
      </w:r>
      <w:r>
        <w:rPr>
          <w:rtl/>
          <w:lang w:val="ar-SA"/>
        </w:rPr>
        <w:t>.</w:t>
      </w:r>
    </w:p>
    <w:p w:rsidR="001174A6" w:rsidRDefault="00A65687" w:rsidP="000E47AB">
      <w:pPr>
        <w:numPr>
          <w:ilvl w:val="0"/>
          <w:numId w:val="1"/>
        </w:numPr>
        <w:jc w:val="left"/>
        <w:rPr>
          <w:rFonts w:hint="eastAsia"/>
        </w:rPr>
      </w:pPr>
      <w:r>
        <w:rPr>
          <w:rFonts w:cs="Times New Roman"/>
          <w:rtl/>
          <w:lang w:val="ar-SA"/>
        </w:rPr>
        <w:t>تعتمد القرارات على سجل موثق مع إتاحة الفرصة للموظف لتفسير الواقعة وتقديم ما يؤيدها</w:t>
      </w:r>
      <w:r>
        <w:rPr>
          <w:rtl/>
          <w:lang w:val="ar-SA"/>
        </w:rPr>
        <w:t>.</w:t>
      </w:r>
    </w:p>
    <w:p w:rsidR="001174A6" w:rsidRDefault="00A65687" w:rsidP="000E47AB">
      <w:pPr>
        <w:pStyle w:val="1"/>
        <w:jc w:val="left"/>
      </w:pPr>
      <w:r>
        <w:rPr>
          <w:rFonts w:ascii="DejaVu Sans" w:hAnsi="DejaVu Sans" w:cs="DejaVu Sans"/>
          <w:rtl/>
          <w:lang w:val="ar-SA"/>
        </w:rPr>
        <w:t xml:space="preserve">6. </w:t>
      </w:r>
      <w:r>
        <w:rPr>
          <w:rFonts w:ascii="DejaVu Sans" w:hAnsi="DejaVu Sans" w:cs="Times New Roman"/>
          <w:rtl/>
          <w:lang w:val="ar-SA"/>
        </w:rPr>
        <w:t>أيام وساعات العمل</w:t>
      </w:r>
    </w:p>
    <w:p w:rsidR="001174A6" w:rsidRDefault="00A65687" w:rsidP="000E47AB">
      <w:pPr>
        <w:pStyle w:val="2"/>
        <w:jc w:val="left"/>
      </w:pPr>
      <w:r>
        <w:rPr>
          <w:rFonts w:ascii="DejaVu Sans" w:hAnsi="DejaVu Sans" w:cs="DejaVu Sans"/>
          <w:rtl/>
          <w:lang w:val="ar-SA"/>
        </w:rPr>
        <w:t xml:space="preserve">6.1 </w:t>
      </w:r>
      <w:r>
        <w:rPr>
          <w:rFonts w:ascii="DejaVu Sans" w:hAnsi="DejaVu Sans" w:cs="Times New Roman"/>
          <w:rtl/>
          <w:lang w:val="ar-SA"/>
        </w:rPr>
        <w:t>الجدول الأساسي</w:t>
      </w:r>
    </w:p>
    <w:tbl>
      <w:tblPr>
        <w:tblStyle w:val="afa"/>
        <w:tblW w:w="9360" w:type="dxa"/>
        <w:jc w:val="center"/>
        <w:tblLayout w:type="fixed"/>
        <w:tblLook w:val="04A0" w:firstRow="1" w:lastRow="0" w:firstColumn="1" w:lastColumn="0" w:noHBand="0" w:noVBand="1"/>
      </w:tblPr>
      <w:tblGrid>
        <w:gridCol w:w="2600"/>
        <w:gridCol w:w="6760"/>
      </w:tblGrid>
      <w:tr w:rsidR="001174A6">
        <w:trPr>
          <w:tblHeader/>
          <w:jc w:val="center"/>
        </w:trPr>
        <w:tc>
          <w:tcPr>
            <w:tcW w:w="26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العنصر</w:t>
            </w:r>
          </w:p>
        </w:tc>
        <w:tc>
          <w:tcPr>
            <w:tcW w:w="67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البيانات المعتمدة</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أيام العمل</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من يوم</w:t>
            </w:r>
            <w:r>
              <w:rPr>
                <w:sz w:val="18"/>
                <w:rtl/>
                <w:lang w:val="ar-SA"/>
              </w:rPr>
              <w:t xml:space="preserve">] </w:t>
            </w:r>
            <w:r>
              <w:rPr>
                <w:rFonts w:cs="Times New Roman"/>
                <w:sz w:val="18"/>
                <w:rtl/>
                <w:lang w:val="ar-SA"/>
              </w:rPr>
              <w:t xml:space="preserve">إلى </w:t>
            </w:r>
            <w:r>
              <w:rPr>
                <w:sz w:val="18"/>
                <w:rtl/>
                <w:lang w:val="ar-SA"/>
              </w:rPr>
              <w:t>[</w:t>
            </w:r>
            <w:r>
              <w:rPr>
                <w:rFonts w:cs="Times New Roman"/>
                <w:sz w:val="18"/>
                <w:rtl/>
                <w:lang w:val="ar-SA"/>
              </w:rPr>
              <w:t>يوم</w:t>
            </w:r>
            <w:r>
              <w:rPr>
                <w:sz w:val="18"/>
                <w:rtl/>
                <w:lang w:val="ar-SA"/>
              </w:rPr>
              <w:t>]</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وقت بدء العمل</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الساعة</w:t>
            </w:r>
            <w:r>
              <w:rPr>
                <w:sz w:val="18"/>
                <w:rtl/>
                <w:lang w:val="ar-SA"/>
              </w:rPr>
              <w:t>]</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وقت انتهاء العمل</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الساعة</w:t>
            </w:r>
            <w:r>
              <w:rPr>
                <w:sz w:val="18"/>
                <w:rtl/>
                <w:lang w:val="ar-SA"/>
              </w:rPr>
              <w:t>]</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فترة الراحة</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من الساعة</w:t>
            </w:r>
            <w:r>
              <w:rPr>
                <w:sz w:val="18"/>
                <w:rtl/>
                <w:lang w:val="ar-SA"/>
              </w:rPr>
              <w:t xml:space="preserve">] </w:t>
            </w:r>
            <w:r>
              <w:rPr>
                <w:rFonts w:cs="Times New Roman"/>
                <w:sz w:val="18"/>
                <w:rtl/>
                <w:lang w:val="ar-SA"/>
              </w:rPr>
              <w:t xml:space="preserve">إلى </w:t>
            </w:r>
            <w:r>
              <w:rPr>
                <w:sz w:val="18"/>
                <w:rtl/>
                <w:lang w:val="ar-SA"/>
              </w:rPr>
              <w:t>[</w:t>
            </w:r>
            <w:r>
              <w:rPr>
                <w:rFonts w:cs="Times New Roman"/>
                <w:sz w:val="18"/>
                <w:rtl/>
                <w:lang w:val="ar-SA"/>
              </w:rPr>
              <w:t>الساعة</w:t>
            </w:r>
            <w:r>
              <w:rPr>
                <w:sz w:val="18"/>
                <w:rtl/>
                <w:lang w:val="ar-SA"/>
              </w:rPr>
              <w:t>] / [</w:t>
            </w:r>
            <w:r>
              <w:rPr>
                <w:rFonts w:cs="Times New Roman"/>
                <w:sz w:val="18"/>
                <w:rtl/>
                <w:lang w:val="ar-SA"/>
              </w:rPr>
              <w:t>المدة</w:t>
            </w:r>
            <w:r>
              <w:rPr>
                <w:sz w:val="18"/>
                <w:rtl/>
                <w:lang w:val="ar-SA"/>
              </w:rPr>
              <w:t>]</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الراحة الأسبوعية</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اليوم</w:t>
            </w:r>
            <w:r>
              <w:rPr>
                <w:sz w:val="18"/>
                <w:rtl/>
                <w:lang w:val="ar-SA"/>
              </w:rPr>
              <w:t>/</w:t>
            </w:r>
            <w:r>
              <w:rPr>
                <w:rFonts w:cs="Times New Roman"/>
                <w:sz w:val="18"/>
                <w:rtl/>
                <w:lang w:val="ar-SA"/>
              </w:rPr>
              <w:t>الأيام</w:t>
            </w:r>
            <w:r>
              <w:rPr>
                <w:sz w:val="18"/>
                <w:rtl/>
                <w:lang w:val="ar-SA"/>
              </w:rPr>
              <w:t>]</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فترة السماح إن وجدت</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عدد الدقائق</w:t>
            </w:r>
            <w:r>
              <w:rPr>
                <w:sz w:val="18"/>
                <w:rtl/>
                <w:lang w:val="ar-SA"/>
              </w:rPr>
              <w:t xml:space="preserve">] </w:t>
            </w:r>
            <w:r>
              <w:rPr>
                <w:rFonts w:cs="Times New Roman"/>
                <w:sz w:val="18"/>
                <w:rtl/>
                <w:lang w:val="ar-SA"/>
              </w:rPr>
              <w:t xml:space="preserve">وفق شروط البند </w:t>
            </w:r>
            <w:r>
              <w:rPr>
                <w:sz w:val="18"/>
                <w:rtl/>
                <w:lang w:val="ar-SA"/>
              </w:rPr>
              <w:t>(9)</w:t>
            </w:r>
          </w:p>
        </w:tc>
      </w:tr>
      <w:tr w:rsidR="001174A6">
        <w:trPr>
          <w:jc w:val="center"/>
        </w:trPr>
        <w:tc>
          <w:tcPr>
            <w:tcW w:w="2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نطاق الساعات المرنة إن وجد</w:t>
            </w:r>
          </w:p>
        </w:tc>
        <w:tc>
          <w:tcPr>
            <w:tcW w:w="6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من الساعة</w:t>
            </w:r>
            <w:r>
              <w:rPr>
                <w:sz w:val="18"/>
                <w:rtl/>
                <w:lang w:val="ar-SA"/>
              </w:rPr>
              <w:t xml:space="preserve">] </w:t>
            </w:r>
            <w:r>
              <w:rPr>
                <w:rFonts w:cs="Times New Roman"/>
                <w:sz w:val="18"/>
                <w:rtl/>
                <w:lang w:val="ar-SA"/>
              </w:rPr>
              <w:t xml:space="preserve">إلى </w:t>
            </w:r>
            <w:r>
              <w:rPr>
                <w:sz w:val="18"/>
                <w:rtl/>
                <w:lang w:val="ar-SA"/>
              </w:rPr>
              <w:t>[</w:t>
            </w:r>
            <w:r>
              <w:rPr>
                <w:rFonts w:cs="Times New Roman"/>
                <w:sz w:val="18"/>
                <w:rtl/>
                <w:lang w:val="ar-SA"/>
              </w:rPr>
              <w:t>الساعة</w:t>
            </w:r>
            <w:r>
              <w:rPr>
                <w:sz w:val="18"/>
                <w:rtl/>
                <w:lang w:val="ar-SA"/>
              </w:rPr>
              <w:t xml:space="preserve">] </w:t>
            </w:r>
            <w:r>
              <w:rPr>
                <w:rFonts w:cs="Times New Roman"/>
                <w:sz w:val="18"/>
                <w:rtl/>
                <w:lang w:val="ar-SA"/>
              </w:rPr>
              <w:t xml:space="preserve">مع ساعات أساسية </w:t>
            </w:r>
            <w:r>
              <w:rPr>
                <w:sz w:val="18"/>
                <w:rtl/>
                <w:lang w:val="ar-SA"/>
              </w:rPr>
              <w:t>[ ]</w:t>
            </w:r>
          </w:p>
        </w:tc>
      </w:tr>
    </w:tbl>
    <w:p w:rsidR="001174A6" w:rsidRDefault="001174A6" w:rsidP="000E47AB">
      <w:pPr>
        <w:spacing w:after="0"/>
        <w:jc w:val="left"/>
        <w:rPr>
          <w:rFonts w:hint="eastAsia"/>
        </w:rPr>
      </w:pPr>
    </w:p>
    <w:p w:rsidR="001174A6" w:rsidRDefault="00A65687" w:rsidP="000E47AB">
      <w:pPr>
        <w:numPr>
          <w:ilvl w:val="0"/>
          <w:numId w:val="1"/>
        </w:numPr>
        <w:jc w:val="left"/>
        <w:rPr>
          <w:rFonts w:hint="eastAsia"/>
        </w:rPr>
      </w:pPr>
      <w:r>
        <w:rPr>
          <w:rFonts w:cs="Times New Roman"/>
          <w:rtl/>
          <w:lang w:val="ar-SA"/>
        </w:rPr>
        <w:t xml:space="preserve">يبلغ الموظف بجدوله </w:t>
      </w:r>
      <w:r>
        <w:rPr>
          <w:rFonts w:cs="Times New Roman"/>
          <w:rtl/>
          <w:lang w:val="ar-SA"/>
        </w:rPr>
        <w:t xml:space="preserve">المعتمد وأي تعديل جوهري عليه عبر </w:t>
      </w:r>
      <w:r>
        <w:rPr>
          <w:rtl/>
          <w:lang w:val="ar-SA"/>
        </w:rPr>
        <w:t>[</w:t>
      </w:r>
      <w:r>
        <w:rPr>
          <w:rFonts w:cs="Times New Roman"/>
          <w:rtl/>
          <w:lang w:val="ar-SA"/>
        </w:rPr>
        <w:t>النظام</w:t>
      </w:r>
      <w:r>
        <w:rPr>
          <w:rtl/>
          <w:lang w:val="ar-SA"/>
        </w:rPr>
        <w:t>/</w:t>
      </w:r>
      <w:r>
        <w:rPr>
          <w:rFonts w:cs="Times New Roman"/>
          <w:rtl/>
          <w:lang w:val="ar-SA"/>
        </w:rPr>
        <w:t>البريد</w:t>
      </w:r>
      <w:r>
        <w:rPr>
          <w:rtl/>
          <w:lang w:val="ar-SA"/>
        </w:rPr>
        <w:t xml:space="preserve">] </w:t>
      </w:r>
      <w:r>
        <w:rPr>
          <w:rFonts w:cs="Times New Roman"/>
          <w:rtl/>
          <w:lang w:val="ar-SA"/>
        </w:rPr>
        <w:t>قبل سريانه بوقت مناسب، إلا في الحالات التشغيلية الطارئة</w:t>
      </w:r>
      <w:r>
        <w:rPr>
          <w:rtl/>
          <w:lang w:val="ar-SA"/>
        </w:rPr>
        <w:t>.</w:t>
      </w:r>
    </w:p>
    <w:p w:rsidR="001174A6" w:rsidRDefault="00A65687" w:rsidP="000E47AB">
      <w:pPr>
        <w:numPr>
          <w:ilvl w:val="0"/>
          <w:numId w:val="1"/>
        </w:numPr>
        <w:jc w:val="left"/>
        <w:rPr>
          <w:rFonts w:hint="eastAsia"/>
        </w:rPr>
      </w:pPr>
      <w:r>
        <w:rPr>
          <w:rFonts w:cs="Times New Roman"/>
          <w:rtl/>
          <w:lang w:val="ar-SA"/>
        </w:rPr>
        <w:t>لا يجوز للموظف تبديل جدوله أو مناوبته أو تعويض التأخير من تلقاء نفسه دون موافقة الجهة المخولة</w:t>
      </w:r>
      <w:r>
        <w:rPr>
          <w:rtl/>
          <w:lang w:val="ar-SA"/>
        </w:rPr>
        <w:t>.</w:t>
      </w:r>
    </w:p>
    <w:p w:rsidR="001174A6" w:rsidRDefault="00A65687" w:rsidP="000E47AB">
      <w:pPr>
        <w:pStyle w:val="2"/>
        <w:jc w:val="left"/>
      </w:pPr>
      <w:r>
        <w:rPr>
          <w:rFonts w:ascii="DejaVu Sans" w:hAnsi="DejaVu Sans" w:cs="DejaVu Sans"/>
          <w:rtl/>
          <w:lang w:val="ar-SA"/>
        </w:rPr>
        <w:t xml:space="preserve">6.2 </w:t>
      </w:r>
      <w:r>
        <w:rPr>
          <w:rFonts w:ascii="DejaVu Sans" w:hAnsi="DejaVu Sans" w:cs="Times New Roman"/>
          <w:rtl/>
          <w:lang w:val="ar-SA"/>
        </w:rPr>
        <w:t>الحدود النظامية</w:t>
      </w:r>
    </w:p>
    <w:p w:rsidR="001174A6" w:rsidRDefault="00A65687" w:rsidP="000E47AB">
      <w:pPr>
        <w:numPr>
          <w:ilvl w:val="0"/>
          <w:numId w:val="1"/>
        </w:numPr>
        <w:jc w:val="left"/>
        <w:rPr>
          <w:rFonts w:hint="eastAsia"/>
        </w:rPr>
      </w:pPr>
      <w:r>
        <w:rPr>
          <w:rFonts w:cs="Times New Roman"/>
          <w:rtl/>
          <w:lang w:val="ar-SA"/>
        </w:rPr>
        <w:t>تحدد ساعات العمل الفعلية ضمن الحدود</w:t>
      </w:r>
      <w:r>
        <w:rPr>
          <w:rFonts w:cs="Times New Roman"/>
          <w:rtl/>
          <w:lang w:val="ar-SA"/>
        </w:rPr>
        <w:t xml:space="preserve"> النظامية، وبوجه عام لا تتجاوز ثماني ساعات في اليوم أو ثمانٍ وأربعين ساعة في الأسبوع، مع مراعاة الحالات والاستثناءات المقررة نظامًا</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تخفض ساعات العمل للمسلمين خلال شهر رمضان إلى ست ساعات في اليوم أو ست وثلاثين ساعة في الأسبوع، ما لم يقرر النظام أو التنظيم </w:t>
      </w:r>
      <w:r>
        <w:rPr>
          <w:rFonts w:cs="Times New Roman"/>
          <w:rtl/>
          <w:lang w:val="ar-SA"/>
        </w:rPr>
        <w:t>المطبق حكمًا آخر</w:t>
      </w:r>
      <w:r>
        <w:rPr>
          <w:rtl/>
          <w:lang w:val="ar-SA"/>
        </w:rPr>
        <w:t>.</w:t>
      </w:r>
    </w:p>
    <w:p w:rsidR="001174A6" w:rsidRDefault="00A65687" w:rsidP="000E47AB">
      <w:pPr>
        <w:numPr>
          <w:ilvl w:val="0"/>
          <w:numId w:val="1"/>
        </w:numPr>
        <w:jc w:val="left"/>
        <w:rPr>
          <w:rFonts w:hint="eastAsia"/>
        </w:rPr>
      </w:pPr>
      <w:r>
        <w:rPr>
          <w:rFonts w:cs="Times New Roman"/>
          <w:rtl/>
          <w:lang w:val="ar-SA"/>
        </w:rPr>
        <w:t>تنظم فترات الراحة والصلاة والطعام بحيث لا يعمل الموظف أكثر من خمس ساعات متصلة دون فترة لا تقل عن ثلاثين دقيقة، ولا تدخل فترات الراحة في ساعات العمل الفعلية إلا إذا نص النظام أو العقد أو طبيعة العمل على خلاف ذلك</w:t>
      </w:r>
      <w:r>
        <w:rPr>
          <w:rtl/>
          <w:lang w:val="ar-SA"/>
        </w:rPr>
        <w:t>.</w:t>
      </w:r>
    </w:p>
    <w:p w:rsidR="001174A6" w:rsidRDefault="00A65687" w:rsidP="000E47AB">
      <w:pPr>
        <w:numPr>
          <w:ilvl w:val="0"/>
          <w:numId w:val="1"/>
        </w:numPr>
        <w:jc w:val="left"/>
        <w:rPr>
          <w:rFonts w:hint="eastAsia"/>
        </w:rPr>
      </w:pPr>
      <w:r>
        <w:rPr>
          <w:rFonts w:cs="Times New Roman"/>
          <w:rtl/>
          <w:lang w:val="ar-SA"/>
        </w:rPr>
        <w:t>تراعى الراحة الأسبوعية وال</w:t>
      </w:r>
      <w:r>
        <w:rPr>
          <w:rFonts w:cs="Times New Roman"/>
          <w:rtl/>
          <w:lang w:val="ar-SA"/>
        </w:rPr>
        <w:t>حدود المتعلقة بالبقاء في مكان العمل والعمل بنظام المناوبات وفق النظام والقرارات الخاصة بالنشاط</w:t>
      </w:r>
      <w:r>
        <w:rPr>
          <w:rtl/>
          <w:lang w:val="ar-SA"/>
        </w:rPr>
        <w:t>.</w:t>
      </w:r>
    </w:p>
    <w:p w:rsidR="001174A6" w:rsidRDefault="00A65687" w:rsidP="000E47AB">
      <w:pPr>
        <w:pStyle w:val="1"/>
        <w:jc w:val="left"/>
      </w:pPr>
      <w:r>
        <w:rPr>
          <w:rFonts w:ascii="DejaVu Sans" w:hAnsi="DejaVu Sans" w:cs="DejaVu Sans"/>
          <w:rtl/>
          <w:lang w:val="ar-SA"/>
        </w:rPr>
        <w:lastRenderedPageBreak/>
        <w:t xml:space="preserve">7. </w:t>
      </w:r>
      <w:r>
        <w:rPr>
          <w:rFonts w:ascii="DejaVu Sans" w:hAnsi="DejaVu Sans" w:cs="Times New Roman"/>
          <w:rtl/>
          <w:lang w:val="ar-SA"/>
        </w:rPr>
        <w:t>إثبات الحضور والانصراف</w:t>
      </w:r>
    </w:p>
    <w:p w:rsidR="001174A6" w:rsidRDefault="00A65687" w:rsidP="000E47AB">
      <w:pPr>
        <w:numPr>
          <w:ilvl w:val="0"/>
          <w:numId w:val="1"/>
        </w:numPr>
        <w:jc w:val="left"/>
        <w:rPr>
          <w:rFonts w:hint="eastAsia"/>
        </w:rPr>
      </w:pPr>
      <w:r>
        <w:rPr>
          <w:rFonts w:cs="Times New Roman"/>
          <w:rtl/>
          <w:lang w:val="ar-SA"/>
        </w:rPr>
        <w:t xml:space="preserve">تكون وسيلة الإثبات المعتمدة </w:t>
      </w:r>
      <w:r>
        <w:rPr>
          <w:rtl/>
          <w:lang w:val="ar-SA"/>
        </w:rPr>
        <w:t>[</w:t>
      </w:r>
      <w:r>
        <w:rPr>
          <w:rFonts w:cs="Times New Roman"/>
          <w:rtl/>
          <w:lang w:val="ar-SA"/>
        </w:rPr>
        <w:t>البصمة</w:t>
      </w:r>
      <w:r>
        <w:rPr>
          <w:rtl/>
          <w:lang w:val="ar-SA"/>
        </w:rPr>
        <w:t>/</w:t>
      </w:r>
      <w:r>
        <w:rPr>
          <w:rFonts w:cs="Times New Roman"/>
          <w:rtl/>
          <w:lang w:val="ar-SA"/>
        </w:rPr>
        <w:t>التطبيق</w:t>
      </w:r>
      <w:r>
        <w:rPr>
          <w:rtl/>
          <w:lang w:val="ar-SA"/>
        </w:rPr>
        <w:t>/</w:t>
      </w:r>
      <w:r>
        <w:rPr>
          <w:rFonts w:cs="Times New Roman"/>
          <w:rtl/>
          <w:lang w:val="ar-SA"/>
        </w:rPr>
        <w:t>البطاقة</w:t>
      </w:r>
      <w:r>
        <w:rPr>
          <w:rtl/>
          <w:lang w:val="ar-SA"/>
        </w:rPr>
        <w:t>/</w:t>
      </w:r>
      <w:r>
        <w:rPr>
          <w:rFonts w:cs="Times New Roman"/>
          <w:rtl/>
          <w:lang w:val="ar-SA"/>
        </w:rPr>
        <w:t>النظام الإلكتروني</w:t>
      </w:r>
      <w:r>
        <w:rPr>
          <w:rtl/>
          <w:lang w:val="ar-SA"/>
        </w:rPr>
        <w:t>/</w:t>
      </w:r>
      <w:r>
        <w:rPr>
          <w:rFonts w:cs="Times New Roman"/>
          <w:rtl/>
          <w:lang w:val="ar-SA"/>
        </w:rPr>
        <w:t>سجل الموقع</w:t>
      </w:r>
      <w:r>
        <w:rPr>
          <w:rtl/>
          <w:lang w:val="ar-SA"/>
        </w:rPr>
        <w:t>]</w:t>
      </w:r>
      <w:r>
        <w:rPr>
          <w:rFonts w:cs="Times New Roman"/>
          <w:rtl/>
          <w:lang w:val="ar-SA"/>
        </w:rPr>
        <w:t xml:space="preserve">، ويجب استخدامها عند بداية العمل ونهايته وعند الخروج </w:t>
      </w:r>
      <w:r>
        <w:rPr>
          <w:rFonts w:cs="Times New Roman"/>
          <w:rtl/>
          <w:lang w:val="ar-SA"/>
        </w:rPr>
        <w:t>والعودة إذا تطلب النظام ذلك</w:t>
      </w:r>
      <w:r>
        <w:rPr>
          <w:rtl/>
          <w:lang w:val="ar-SA"/>
        </w:rPr>
        <w:t>.</w:t>
      </w:r>
    </w:p>
    <w:p w:rsidR="001174A6" w:rsidRDefault="00A65687" w:rsidP="000E47AB">
      <w:pPr>
        <w:numPr>
          <w:ilvl w:val="0"/>
          <w:numId w:val="1"/>
        </w:numPr>
        <w:jc w:val="left"/>
        <w:rPr>
          <w:rFonts w:hint="eastAsia"/>
        </w:rPr>
      </w:pPr>
      <w:r>
        <w:rPr>
          <w:rFonts w:cs="Times New Roman"/>
          <w:rtl/>
          <w:lang w:val="ar-SA"/>
        </w:rPr>
        <w:t>يسجل الموظف حركته بنفسه، ويحظر التسجيل بالنيابة أو مشاركة البطاقة أو الحساب أو التحايل على الموقع أو الوقت</w:t>
      </w:r>
      <w:r>
        <w:rPr>
          <w:rtl/>
          <w:lang w:val="ar-SA"/>
        </w:rPr>
        <w:t>.</w:t>
      </w:r>
    </w:p>
    <w:p w:rsidR="001174A6" w:rsidRDefault="00A65687" w:rsidP="000E47AB">
      <w:pPr>
        <w:numPr>
          <w:ilvl w:val="0"/>
          <w:numId w:val="1"/>
        </w:numPr>
        <w:jc w:val="left"/>
        <w:rPr>
          <w:rFonts w:hint="eastAsia"/>
        </w:rPr>
      </w:pPr>
      <w:r>
        <w:rPr>
          <w:rFonts w:cs="Times New Roman"/>
          <w:rtl/>
          <w:lang w:val="ar-SA"/>
        </w:rPr>
        <w:t>إذا تعددت الوسائل، تحدد الموارد البشرية السجل المرجعي عند التعارض وآلية المطابقة مع جداول المناوبات والمهام</w:t>
      </w:r>
      <w:r>
        <w:rPr>
          <w:rtl/>
          <w:lang w:val="ar-SA"/>
        </w:rPr>
        <w:t>.</w:t>
      </w:r>
    </w:p>
    <w:p w:rsidR="001174A6" w:rsidRDefault="00A65687" w:rsidP="000E47AB">
      <w:pPr>
        <w:numPr>
          <w:ilvl w:val="0"/>
          <w:numId w:val="1"/>
        </w:numPr>
        <w:jc w:val="left"/>
        <w:rPr>
          <w:rFonts w:hint="eastAsia"/>
        </w:rPr>
      </w:pPr>
      <w:r>
        <w:rPr>
          <w:rFonts w:cs="Times New Roman"/>
          <w:rtl/>
          <w:lang w:val="ar-SA"/>
        </w:rPr>
        <w:t>لا يجوز تع</w:t>
      </w:r>
      <w:r>
        <w:rPr>
          <w:rFonts w:cs="Times New Roman"/>
          <w:rtl/>
          <w:lang w:val="ar-SA"/>
        </w:rPr>
        <w:t>ديل السجل مباشرة بواسطة الموظف؛ يقدم طلب تصحيح مسببًا مع الدليل ويعتمد وفق الصلاحيات</w:t>
      </w:r>
      <w:r>
        <w:rPr>
          <w:rtl/>
          <w:lang w:val="ar-SA"/>
        </w:rPr>
        <w:t>.</w:t>
      </w:r>
    </w:p>
    <w:p w:rsidR="001174A6" w:rsidRDefault="00A65687" w:rsidP="000E47AB">
      <w:pPr>
        <w:numPr>
          <w:ilvl w:val="0"/>
          <w:numId w:val="1"/>
        </w:numPr>
        <w:jc w:val="left"/>
        <w:rPr>
          <w:rFonts w:hint="eastAsia"/>
        </w:rPr>
      </w:pPr>
      <w:r>
        <w:rPr>
          <w:rFonts w:cs="Times New Roman"/>
          <w:rtl/>
          <w:lang w:val="ar-SA"/>
        </w:rPr>
        <w:t>يجب توفير وسيلة بديلة عادلة عند تعطل النظام أو تعذر استخدام وسيلة حيوية لأسباب نظامية أو صحية أو فنية</w:t>
      </w:r>
      <w:r>
        <w:rPr>
          <w:rtl/>
          <w:lang w:val="ar-SA"/>
        </w:rPr>
        <w:t>.</w:t>
      </w:r>
    </w:p>
    <w:p w:rsidR="001174A6" w:rsidRDefault="00A65687" w:rsidP="000E47AB">
      <w:pPr>
        <w:pStyle w:val="1"/>
        <w:jc w:val="left"/>
      </w:pPr>
      <w:r>
        <w:rPr>
          <w:rFonts w:ascii="DejaVu Sans" w:hAnsi="DejaVu Sans" w:cs="DejaVu Sans"/>
          <w:rtl/>
          <w:lang w:val="ar-SA"/>
        </w:rPr>
        <w:t xml:space="preserve">8. </w:t>
      </w:r>
      <w:r>
        <w:rPr>
          <w:rFonts w:ascii="DejaVu Sans" w:hAnsi="DejaVu Sans" w:cs="Times New Roman"/>
          <w:rtl/>
          <w:lang w:val="ar-SA"/>
        </w:rPr>
        <w:t>الحضور والانصراف الفعلي</w:t>
      </w:r>
    </w:p>
    <w:p w:rsidR="001174A6" w:rsidRDefault="00A65687" w:rsidP="000E47AB">
      <w:pPr>
        <w:numPr>
          <w:ilvl w:val="0"/>
          <w:numId w:val="1"/>
        </w:numPr>
        <w:jc w:val="left"/>
        <w:rPr>
          <w:rFonts w:hint="eastAsia"/>
        </w:rPr>
      </w:pPr>
      <w:r>
        <w:rPr>
          <w:rFonts w:cs="Times New Roman"/>
          <w:rtl/>
          <w:lang w:val="ar-SA"/>
        </w:rPr>
        <w:t>يلتزم الموظف بأن يكون جاهزًا لأداء العمل</w:t>
      </w:r>
      <w:r>
        <w:rPr>
          <w:rFonts w:cs="Times New Roman"/>
          <w:rtl/>
          <w:lang w:val="ar-SA"/>
        </w:rPr>
        <w:t xml:space="preserve"> عند بداية جدوله، وأن يستمر في أداء مهامه حتى نهايته، مع مراعاة فترات الراحة المعتمدة</w:t>
      </w:r>
      <w:r>
        <w:rPr>
          <w:rtl/>
          <w:lang w:val="ar-SA"/>
        </w:rPr>
        <w:t>.</w:t>
      </w:r>
    </w:p>
    <w:p w:rsidR="001174A6" w:rsidRDefault="00A65687" w:rsidP="000E47AB">
      <w:pPr>
        <w:numPr>
          <w:ilvl w:val="0"/>
          <w:numId w:val="1"/>
        </w:numPr>
        <w:jc w:val="left"/>
        <w:rPr>
          <w:rFonts w:hint="eastAsia"/>
        </w:rPr>
      </w:pPr>
      <w:r>
        <w:rPr>
          <w:rFonts w:cs="Times New Roman"/>
          <w:rtl/>
          <w:lang w:val="ar-SA"/>
        </w:rPr>
        <w:t>لا يعد الوصول إلى بوابة الموقع أو موقف المركبات حضورًا ما لم تعتمد المنشأة ذلك صراحة؛ ويحدد موقع التسجيل بما يتفق مع طبيعة العمل</w:t>
      </w:r>
      <w:r>
        <w:rPr>
          <w:rtl/>
          <w:lang w:val="ar-SA"/>
        </w:rPr>
        <w:t>.</w:t>
      </w:r>
    </w:p>
    <w:p w:rsidR="001174A6" w:rsidRDefault="00A65687" w:rsidP="000E47AB">
      <w:pPr>
        <w:numPr>
          <w:ilvl w:val="0"/>
          <w:numId w:val="1"/>
        </w:numPr>
        <w:jc w:val="left"/>
        <w:rPr>
          <w:rFonts w:hint="eastAsia"/>
        </w:rPr>
      </w:pPr>
      <w:r>
        <w:rPr>
          <w:rFonts w:cs="Times New Roman"/>
          <w:rtl/>
          <w:lang w:val="ar-SA"/>
        </w:rPr>
        <w:t>لا يطلب من الموظف تسجيل الانصراف ثم الا</w:t>
      </w:r>
      <w:r>
        <w:rPr>
          <w:rFonts w:cs="Times New Roman"/>
          <w:rtl/>
          <w:lang w:val="ar-SA"/>
        </w:rPr>
        <w:t>ستمرار في العمل</w:t>
      </w:r>
      <w:r>
        <w:rPr>
          <w:rtl/>
          <w:lang w:val="ar-SA"/>
        </w:rPr>
        <w:t xml:space="preserve">. </w:t>
      </w:r>
      <w:r>
        <w:rPr>
          <w:rFonts w:cs="Times New Roman"/>
          <w:rtl/>
          <w:lang w:val="ar-SA"/>
        </w:rPr>
        <w:t>وأي عمل بعد نهاية الجدول يجب تسجيله ومعالجته وفق ضوابط العمل الإضافي</w:t>
      </w:r>
      <w:r>
        <w:rPr>
          <w:rtl/>
          <w:lang w:val="ar-SA"/>
        </w:rPr>
        <w:t>.</w:t>
      </w:r>
    </w:p>
    <w:p w:rsidR="001174A6" w:rsidRDefault="00A65687" w:rsidP="000E47AB">
      <w:pPr>
        <w:numPr>
          <w:ilvl w:val="0"/>
          <w:numId w:val="1"/>
        </w:numPr>
        <w:jc w:val="left"/>
        <w:rPr>
          <w:rFonts w:hint="eastAsia"/>
        </w:rPr>
      </w:pPr>
      <w:r>
        <w:rPr>
          <w:rFonts w:cs="Times New Roman"/>
          <w:rtl/>
          <w:lang w:val="ar-SA"/>
        </w:rPr>
        <w:t>الحضور قبل بداية الجدول أو البقاء بعد نهايته دون تكليف لا ينشئ تلقائيًا استحقاق عمل إضافي، مع وجوب منع العمل غير المسجل أو غير المصرح به ومعالجة أي حالة فعلية</w:t>
      </w:r>
      <w:r>
        <w:rPr>
          <w:rtl/>
          <w:lang w:val="ar-SA"/>
        </w:rPr>
        <w:t>.</w:t>
      </w:r>
    </w:p>
    <w:p w:rsidR="001174A6" w:rsidRDefault="00A65687" w:rsidP="000E47AB">
      <w:pPr>
        <w:pStyle w:val="1"/>
        <w:jc w:val="left"/>
      </w:pPr>
      <w:r>
        <w:rPr>
          <w:rFonts w:ascii="DejaVu Sans" w:hAnsi="DejaVu Sans" w:cs="DejaVu Sans"/>
          <w:rtl/>
          <w:lang w:val="ar-SA"/>
        </w:rPr>
        <w:t xml:space="preserve">9. </w:t>
      </w:r>
      <w:r>
        <w:rPr>
          <w:rFonts w:ascii="DejaVu Sans" w:hAnsi="DejaVu Sans" w:cs="Times New Roman"/>
          <w:rtl/>
          <w:lang w:val="ar-SA"/>
        </w:rPr>
        <w:t>التأخي</w:t>
      </w:r>
      <w:r>
        <w:rPr>
          <w:rFonts w:ascii="DejaVu Sans" w:hAnsi="DejaVu Sans" w:cs="Times New Roman"/>
          <w:rtl/>
          <w:lang w:val="ar-SA"/>
        </w:rPr>
        <w:t>ر والخروج المبكر</w:t>
      </w:r>
    </w:p>
    <w:p w:rsidR="001174A6" w:rsidRDefault="00A65687" w:rsidP="000E47AB">
      <w:pPr>
        <w:numPr>
          <w:ilvl w:val="0"/>
          <w:numId w:val="1"/>
        </w:numPr>
        <w:jc w:val="left"/>
        <w:rPr>
          <w:rFonts w:hint="eastAsia"/>
        </w:rPr>
      </w:pPr>
      <w:r>
        <w:rPr>
          <w:rFonts w:cs="Times New Roman"/>
          <w:rtl/>
          <w:lang w:val="ar-SA"/>
        </w:rPr>
        <w:t>يبلغ الموظف مديره فور علمه باحتمال التأخير أو الحاجة إلى الخروج المبكر، موضحًا السبب والوقت المتوقع، ولا يغني البلاغ عن طلب الإذن أو تقديم الإثبات عند الحاجة</w:t>
      </w:r>
      <w:r>
        <w:rPr>
          <w:rtl/>
          <w:lang w:val="ar-SA"/>
        </w:rPr>
        <w:t>.</w:t>
      </w:r>
    </w:p>
    <w:p w:rsidR="001174A6" w:rsidRDefault="00A65687" w:rsidP="000E47AB">
      <w:pPr>
        <w:numPr>
          <w:ilvl w:val="0"/>
          <w:numId w:val="1"/>
        </w:numPr>
        <w:jc w:val="left"/>
        <w:rPr>
          <w:rFonts w:hint="eastAsia"/>
        </w:rPr>
      </w:pPr>
      <w:r>
        <w:rPr>
          <w:rFonts w:cs="Times New Roman"/>
          <w:rtl/>
          <w:lang w:val="ar-SA"/>
        </w:rPr>
        <w:t xml:space="preserve">فترة السماح </w:t>
      </w:r>
      <w:r>
        <w:rPr>
          <w:rtl/>
          <w:lang w:val="ar-SA"/>
        </w:rPr>
        <w:t>[</w:t>
      </w:r>
      <w:r>
        <w:rPr>
          <w:rFonts w:cs="Times New Roman"/>
          <w:rtl/>
          <w:lang w:val="ar-SA"/>
        </w:rPr>
        <w:t>عدد الدقائق</w:t>
      </w:r>
      <w:r>
        <w:rPr>
          <w:rtl/>
          <w:lang w:val="ar-SA"/>
        </w:rPr>
        <w:t>] -</w:t>
      </w:r>
      <w:r>
        <w:rPr>
          <w:rFonts w:cs="Times New Roman"/>
          <w:rtl/>
          <w:lang w:val="ar-SA"/>
        </w:rPr>
        <w:t>إن اعتمدت</w:t>
      </w:r>
      <w:r>
        <w:rPr>
          <w:rtl/>
          <w:lang w:val="ar-SA"/>
        </w:rPr>
        <w:t xml:space="preserve">- </w:t>
      </w:r>
      <w:r>
        <w:rPr>
          <w:rFonts w:cs="Times New Roman"/>
          <w:rtl/>
          <w:lang w:val="ar-SA"/>
        </w:rPr>
        <w:t xml:space="preserve">أداة تشغيلية وليست حقًا يوميًا أو تخفيضًا </w:t>
      </w:r>
      <w:r>
        <w:rPr>
          <w:rFonts w:cs="Times New Roman"/>
          <w:rtl/>
          <w:lang w:val="ar-SA"/>
        </w:rPr>
        <w:t>لساعات العمل، ولا يجوز تجميعها أو استخدامها للمغادرة المبكرة</w:t>
      </w:r>
      <w:r>
        <w:rPr>
          <w:rtl/>
          <w:lang w:val="ar-SA"/>
        </w:rPr>
        <w:t>.</w:t>
      </w:r>
    </w:p>
    <w:p w:rsidR="001174A6" w:rsidRDefault="00A65687" w:rsidP="000E47AB">
      <w:pPr>
        <w:numPr>
          <w:ilvl w:val="0"/>
          <w:numId w:val="1"/>
        </w:numPr>
        <w:jc w:val="left"/>
        <w:rPr>
          <w:rFonts w:hint="eastAsia"/>
        </w:rPr>
      </w:pPr>
      <w:r>
        <w:rPr>
          <w:rFonts w:cs="Times New Roman"/>
          <w:rtl/>
          <w:lang w:val="ar-SA"/>
        </w:rPr>
        <w:t>يحسب التأخير أو الخروج المبكر وفق الوقت الفعلي بعد التحقق من الجدول والحركة والاستئذان والخلل التقني</w:t>
      </w:r>
      <w:r>
        <w:rPr>
          <w:rtl/>
          <w:lang w:val="ar-SA"/>
        </w:rPr>
        <w:t>.</w:t>
      </w:r>
    </w:p>
    <w:p w:rsidR="001174A6" w:rsidRDefault="00A65687" w:rsidP="000E47AB">
      <w:pPr>
        <w:numPr>
          <w:ilvl w:val="0"/>
          <w:numId w:val="1"/>
        </w:numPr>
        <w:jc w:val="left"/>
        <w:rPr>
          <w:rFonts w:hint="eastAsia"/>
        </w:rPr>
      </w:pPr>
      <w:r>
        <w:rPr>
          <w:rFonts w:cs="Times New Roman"/>
          <w:rtl/>
          <w:lang w:val="ar-SA"/>
        </w:rPr>
        <w:t xml:space="preserve">يجوز للمنشأة السماح بتعويض مدة محدودة في اليوم نفسه أو خلال </w:t>
      </w:r>
      <w:r>
        <w:rPr>
          <w:rtl/>
          <w:lang w:val="ar-SA"/>
        </w:rPr>
        <w:t>[</w:t>
      </w:r>
      <w:r>
        <w:rPr>
          <w:rFonts w:cs="Times New Roman"/>
          <w:rtl/>
          <w:lang w:val="ar-SA"/>
        </w:rPr>
        <w:t>الفترة</w:t>
      </w:r>
      <w:r>
        <w:rPr>
          <w:rtl/>
          <w:lang w:val="ar-SA"/>
        </w:rPr>
        <w:t xml:space="preserve">] </w:t>
      </w:r>
      <w:r>
        <w:rPr>
          <w:rFonts w:cs="Times New Roman"/>
          <w:rtl/>
          <w:lang w:val="ar-SA"/>
        </w:rPr>
        <w:t>بموافقة مسبقة إذا لم يت</w:t>
      </w:r>
      <w:r>
        <w:rPr>
          <w:rFonts w:cs="Times New Roman"/>
          <w:rtl/>
          <w:lang w:val="ar-SA"/>
        </w:rPr>
        <w:t>أثر العمل، ولا يكون التعويض تلقائيًا</w:t>
      </w:r>
      <w:r>
        <w:rPr>
          <w:rtl/>
          <w:lang w:val="ar-SA"/>
        </w:rPr>
        <w:t>.</w:t>
      </w:r>
    </w:p>
    <w:p w:rsidR="001174A6" w:rsidRDefault="00A65687" w:rsidP="000E47AB">
      <w:pPr>
        <w:numPr>
          <w:ilvl w:val="0"/>
          <w:numId w:val="1"/>
        </w:numPr>
        <w:jc w:val="left"/>
        <w:rPr>
          <w:rFonts w:hint="eastAsia"/>
        </w:rPr>
      </w:pPr>
      <w:r>
        <w:rPr>
          <w:rFonts w:cs="Times New Roman"/>
          <w:rtl/>
          <w:lang w:val="ar-SA"/>
        </w:rPr>
        <w:t>التكرار غير المبرر يعالج تدريجيًا وفق لائحة تنظيم العمل وجدول المخالفات المعتمد بعد التحقق وسماع إفادة الموظف</w:t>
      </w:r>
      <w:r>
        <w:rPr>
          <w:rtl/>
          <w:lang w:val="ar-SA"/>
        </w:rPr>
        <w:t>.</w:t>
      </w:r>
    </w:p>
    <w:p w:rsidR="001174A6" w:rsidRDefault="00A65687" w:rsidP="000E47AB">
      <w:pPr>
        <w:pStyle w:val="1"/>
        <w:jc w:val="left"/>
      </w:pPr>
      <w:r>
        <w:rPr>
          <w:rFonts w:ascii="DejaVu Sans" w:hAnsi="DejaVu Sans" w:cs="DejaVu Sans"/>
          <w:rtl/>
          <w:lang w:val="ar-SA"/>
        </w:rPr>
        <w:t xml:space="preserve">10. </w:t>
      </w:r>
      <w:r>
        <w:rPr>
          <w:rFonts w:ascii="DejaVu Sans" w:hAnsi="DejaVu Sans" w:cs="Times New Roman"/>
          <w:rtl/>
          <w:lang w:val="ar-SA"/>
        </w:rPr>
        <w:t>الحركات المفقودة وتصحيح السجل</w:t>
      </w:r>
    </w:p>
    <w:tbl>
      <w:tblPr>
        <w:tblStyle w:val="afa"/>
        <w:tblW w:w="9360" w:type="dxa"/>
        <w:jc w:val="center"/>
        <w:tblLayout w:type="fixed"/>
        <w:tblLook w:val="04A0" w:firstRow="1" w:lastRow="0" w:firstColumn="1" w:lastColumn="0" w:noHBand="0" w:noVBand="1"/>
      </w:tblPr>
      <w:tblGrid>
        <w:gridCol w:w="1900"/>
        <w:gridCol w:w="5160"/>
        <w:gridCol w:w="2300"/>
      </w:tblGrid>
      <w:tr w:rsidR="001174A6">
        <w:trPr>
          <w:tblHeader/>
          <w:jc w:val="center"/>
        </w:trPr>
        <w:tc>
          <w:tcPr>
            <w:tcW w:w="19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الخطوة</w:t>
            </w:r>
          </w:p>
        </w:tc>
        <w:tc>
          <w:tcPr>
            <w:tcW w:w="51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الإجراء</w:t>
            </w:r>
          </w:p>
        </w:tc>
        <w:tc>
          <w:tcPr>
            <w:tcW w:w="23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المدة المقترحة</w:t>
            </w:r>
          </w:p>
        </w:tc>
      </w:tr>
      <w:tr w:rsidR="001174A6">
        <w:trPr>
          <w:jc w:val="center"/>
        </w:trPr>
        <w:tc>
          <w:tcPr>
            <w:tcW w:w="1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xml:space="preserve">1. </w:t>
            </w:r>
            <w:r>
              <w:rPr>
                <w:rFonts w:cs="Times New Roman"/>
                <w:sz w:val="18"/>
                <w:rtl/>
                <w:lang w:val="ar-SA"/>
              </w:rPr>
              <w:t>تقديم الطلب</w:t>
            </w:r>
          </w:p>
        </w:tc>
        <w:tc>
          <w:tcPr>
            <w:tcW w:w="5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يقدم الموظف طلب تصحيح يحدد </w:t>
            </w:r>
            <w:r>
              <w:rPr>
                <w:rFonts w:cs="Times New Roman"/>
                <w:sz w:val="18"/>
                <w:rtl/>
                <w:lang w:val="ar-SA"/>
              </w:rPr>
              <w:t>التاريخ والحركة والسبب ويرفق الدليل</w:t>
            </w:r>
            <w:r>
              <w:rPr>
                <w:sz w:val="18"/>
                <w:rtl/>
                <w:lang w:val="ar-SA"/>
              </w:rPr>
              <w:t>.</w:t>
            </w:r>
          </w:p>
        </w:tc>
        <w:tc>
          <w:tcPr>
            <w:tcW w:w="23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خلال </w:t>
            </w:r>
            <w:r>
              <w:rPr>
                <w:sz w:val="18"/>
                <w:rtl/>
                <w:lang w:val="ar-SA"/>
              </w:rPr>
              <w:t>[</w:t>
            </w:r>
            <w:r>
              <w:rPr>
                <w:rFonts w:cs="Times New Roman"/>
                <w:sz w:val="18"/>
                <w:rtl/>
                <w:lang w:val="ar-SA"/>
              </w:rPr>
              <w:t>يومي عمل</w:t>
            </w:r>
            <w:r>
              <w:rPr>
                <w:sz w:val="18"/>
                <w:rtl/>
                <w:lang w:val="ar-SA"/>
              </w:rPr>
              <w:t>]</w:t>
            </w:r>
          </w:p>
        </w:tc>
      </w:tr>
      <w:tr w:rsidR="001174A6">
        <w:trPr>
          <w:jc w:val="center"/>
        </w:trPr>
        <w:tc>
          <w:tcPr>
            <w:tcW w:w="1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lastRenderedPageBreak/>
              <w:t xml:space="preserve">2. </w:t>
            </w:r>
            <w:r>
              <w:rPr>
                <w:rFonts w:cs="Times New Roman"/>
                <w:sz w:val="18"/>
                <w:rtl/>
                <w:lang w:val="ar-SA"/>
              </w:rPr>
              <w:t>مراجعة المدير</w:t>
            </w:r>
          </w:p>
        </w:tc>
        <w:tc>
          <w:tcPr>
            <w:tcW w:w="5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يتحقق المدير من وجود الموظف وجدوله ومخرجات العمل ويقبل أو يرفض مع التسبيب</w:t>
            </w:r>
            <w:r>
              <w:rPr>
                <w:sz w:val="18"/>
                <w:rtl/>
                <w:lang w:val="ar-SA"/>
              </w:rPr>
              <w:t>.</w:t>
            </w:r>
          </w:p>
        </w:tc>
        <w:tc>
          <w:tcPr>
            <w:tcW w:w="23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خلال </w:t>
            </w:r>
            <w:r>
              <w:rPr>
                <w:sz w:val="18"/>
                <w:rtl/>
                <w:lang w:val="ar-SA"/>
              </w:rPr>
              <w:t>[</w:t>
            </w:r>
            <w:r>
              <w:rPr>
                <w:rFonts w:cs="Times New Roman"/>
                <w:sz w:val="18"/>
                <w:rtl/>
                <w:lang w:val="ar-SA"/>
              </w:rPr>
              <w:t>يومي عمل</w:t>
            </w:r>
            <w:r>
              <w:rPr>
                <w:sz w:val="18"/>
                <w:rtl/>
                <w:lang w:val="ar-SA"/>
              </w:rPr>
              <w:t>]</w:t>
            </w:r>
          </w:p>
        </w:tc>
      </w:tr>
      <w:tr w:rsidR="001174A6">
        <w:trPr>
          <w:jc w:val="center"/>
        </w:trPr>
        <w:tc>
          <w:tcPr>
            <w:tcW w:w="1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xml:space="preserve">3. </w:t>
            </w:r>
            <w:r>
              <w:rPr>
                <w:rFonts w:cs="Times New Roman"/>
                <w:sz w:val="18"/>
                <w:rtl/>
                <w:lang w:val="ar-SA"/>
              </w:rPr>
              <w:t>تدقيق الموارد البشرية</w:t>
            </w:r>
          </w:p>
        </w:tc>
        <w:tc>
          <w:tcPr>
            <w:tcW w:w="5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تراجع السجل والصلاحية والتكرار وتحدث النظام أو تعيد الطلب للاستكمال</w:t>
            </w:r>
            <w:r>
              <w:rPr>
                <w:sz w:val="18"/>
                <w:rtl/>
                <w:lang w:val="ar-SA"/>
              </w:rPr>
              <w:t>.</w:t>
            </w:r>
          </w:p>
        </w:tc>
        <w:tc>
          <w:tcPr>
            <w:tcW w:w="23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قبل إقفال الشهر</w:t>
            </w:r>
          </w:p>
        </w:tc>
      </w:tr>
      <w:tr w:rsidR="001174A6">
        <w:trPr>
          <w:jc w:val="center"/>
        </w:trPr>
        <w:tc>
          <w:tcPr>
            <w:tcW w:w="1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xml:space="preserve">4. </w:t>
            </w:r>
            <w:r>
              <w:rPr>
                <w:rFonts w:cs="Times New Roman"/>
                <w:sz w:val="18"/>
                <w:rtl/>
                <w:lang w:val="ar-SA"/>
              </w:rPr>
              <w:t>الإشعار</w:t>
            </w:r>
          </w:p>
        </w:tc>
        <w:tc>
          <w:tcPr>
            <w:tcW w:w="51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يبلغ الموظف بالنتيجة وأثرها على سجل الوقت أو الأجر</w:t>
            </w:r>
            <w:r>
              <w:rPr>
                <w:sz w:val="18"/>
                <w:rtl/>
                <w:lang w:val="ar-SA"/>
              </w:rPr>
              <w:t>.</w:t>
            </w:r>
          </w:p>
        </w:tc>
        <w:tc>
          <w:tcPr>
            <w:tcW w:w="23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عند الاعتماد</w:t>
            </w:r>
          </w:p>
        </w:tc>
      </w:tr>
    </w:tbl>
    <w:p w:rsidR="001174A6" w:rsidRDefault="001174A6" w:rsidP="000E47AB">
      <w:pPr>
        <w:spacing w:after="0"/>
        <w:jc w:val="left"/>
        <w:rPr>
          <w:rFonts w:hint="eastAsia"/>
        </w:rPr>
      </w:pPr>
    </w:p>
    <w:p w:rsidR="001174A6" w:rsidRDefault="00A65687" w:rsidP="000E47AB">
      <w:pPr>
        <w:numPr>
          <w:ilvl w:val="0"/>
          <w:numId w:val="1"/>
        </w:numPr>
        <w:jc w:val="left"/>
        <w:rPr>
          <w:rFonts w:hint="eastAsia"/>
        </w:rPr>
      </w:pPr>
      <w:r>
        <w:rPr>
          <w:rFonts w:cs="Times New Roman"/>
          <w:rtl/>
          <w:lang w:val="ar-SA"/>
        </w:rPr>
        <w:t>تكرار الحركات المفقودة دون سبب مقبول قد يعد مخالفة مستقلة حتى إذا ثبت الحضور، متى كان واجب التسجيل واضحًا ومتاحًا</w:t>
      </w:r>
      <w:r>
        <w:rPr>
          <w:rtl/>
          <w:lang w:val="ar-SA"/>
        </w:rPr>
        <w:t>.</w:t>
      </w:r>
    </w:p>
    <w:p w:rsidR="001174A6" w:rsidRDefault="00A65687" w:rsidP="000E47AB">
      <w:pPr>
        <w:numPr>
          <w:ilvl w:val="0"/>
          <w:numId w:val="1"/>
        </w:numPr>
        <w:jc w:val="left"/>
        <w:rPr>
          <w:rFonts w:hint="eastAsia"/>
        </w:rPr>
      </w:pPr>
      <w:r>
        <w:rPr>
          <w:rFonts w:cs="Times New Roman"/>
          <w:rtl/>
          <w:lang w:val="ar-SA"/>
        </w:rPr>
        <w:t>يرفض الطلب غير المدعوم إذا تعذر التحقق، مع حف</w:t>
      </w:r>
      <w:r>
        <w:rPr>
          <w:rFonts w:cs="Times New Roman"/>
          <w:rtl/>
          <w:lang w:val="ar-SA"/>
        </w:rPr>
        <w:t>ظ حق الموظف في الاعتراض وفق المسار المحدد</w:t>
      </w:r>
      <w:r>
        <w:rPr>
          <w:rtl/>
          <w:lang w:val="ar-SA"/>
        </w:rPr>
        <w:t>.</w:t>
      </w:r>
    </w:p>
    <w:p w:rsidR="001174A6" w:rsidRDefault="00A65687" w:rsidP="000E47AB">
      <w:pPr>
        <w:pStyle w:val="1"/>
        <w:jc w:val="left"/>
      </w:pPr>
      <w:r>
        <w:rPr>
          <w:rFonts w:ascii="DejaVu Sans" w:hAnsi="DejaVu Sans" w:cs="DejaVu Sans"/>
          <w:rtl/>
          <w:lang w:val="ar-SA"/>
        </w:rPr>
        <w:t xml:space="preserve">11. </w:t>
      </w:r>
      <w:r>
        <w:rPr>
          <w:rFonts w:ascii="DejaVu Sans" w:hAnsi="DejaVu Sans" w:cs="Times New Roman"/>
          <w:rtl/>
          <w:lang w:val="ar-SA"/>
        </w:rPr>
        <w:t>الاستئذان أثناء الدوام</w:t>
      </w:r>
    </w:p>
    <w:p w:rsidR="001174A6" w:rsidRDefault="00A65687" w:rsidP="000E47AB">
      <w:pPr>
        <w:numPr>
          <w:ilvl w:val="0"/>
          <w:numId w:val="1"/>
        </w:numPr>
        <w:jc w:val="left"/>
        <w:rPr>
          <w:rFonts w:hint="eastAsia"/>
        </w:rPr>
      </w:pPr>
      <w:r>
        <w:rPr>
          <w:rFonts w:cs="Times New Roman"/>
          <w:rtl/>
          <w:lang w:val="ar-SA"/>
        </w:rPr>
        <w:t xml:space="preserve">يقدم طلب الاستئذان عبر </w:t>
      </w:r>
      <w:r>
        <w:rPr>
          <w:rtl/>
          <w:lang w:val="ar-SA"/>
        </w:rPr>
        <w:t>[</w:t>
      </w:r>
      <w:r>
        <w:rPr>
          <w:rFonts w:cs="Times New Roman"/>
          <w:rtl/>
          <w:lang w:val="ar-SA"/>
        </w:rPr>
        <w:t>النظام</w:t>
      </w:r>
      <w:r>
        <w:rPr>
          <w:rtl/>
          <w:lang w:val="ar-SA"/>
        </w:rPr>
        <w:t xml:space="preserve">] </w:t>
      </w:r>
      <w:r>
        <w:rPr>
          <w:rFonts w:cs="Times New Roman"/>
          <w:rtl/>
          <w:lang w:val="ar-SA"/>
        </w:rPr>
        <w:t>قبل الموعد متى أمكن، موضحًا وقت الخروج والعودة والسبب بالقدر اللازم دون طلب تفاصيل شخصية غير ضرورية</w:t>
      </w:r>
      <w:r>
        <w:rPr>
          <w:rtl/>
          <w:lang w:val="ar-SA"/>
        </w:rPr>
        <w:t>.</w:t>
      </w:r>
    </w:p>
    <w:p w:rsidR="001174A6" w:rsidRDefault="00A65687" w:rsidP="000E47AB">
      <w:pPr>
        <w:numPr>
          <w:ilvl w:val="0"/>
          <w:numId w:val="1"/>
        </w:numPr>
        <w:jc w:val="left"/>
        <w:rPr>
          <w:rFonts w:hint="eastAsia"/>
        </w:rPr>
      </w:pPr>
      <w:r>
        <w:rPr>
          <w:rFonts w:cs="Times New Roman"/>
          <w:rtl/>
          <w:lang w:val="ar-SA"/>
        </w:rPr>
        <w:t xml:space="preserve">يخضع الاستئذان لموافقة المدير المباشر أو البديل </w:t>
      </w:r>
      <w:r>
        <w:rPr>
          <w:rFonts w:cs="Times New Roman"/>
          <w:rtl/>
          <w:lang w:val="ar-SA"/>
        </w:rPr>
        <w:t>المعتمد ومقتضيات العمل، ولا يعد موافقًا عليه بمجرد تقديم الطلب</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تحدد المنشأة الحد الاسترشادي للاستئذان بـ </w:t>
      </w:r>
      <w:r>
        <w:rPr>
          <w:rtl/>
          <w:lang w:val="ar-SA"/>
        </w:rPr>
        <w:t>[</w:t>
      </w:r>
      <w:r>
        <w:rPr>
          <w:rFonts w:cs="Times New Roman"/>
          <w:rtl/>
          <w:lang w:val="ar-SA"/>
        </w:rPr>
        <w:t>عدد الساعات</w:t>
      </w:r>
      <w:r>
        <w:rPr>
          <w:rtl/>
          <w:lang w:val="ar-SA"/>
        </w:rPr>
        <w:t>/</w:t>
      </w:r>
      <w:r>
        <w:rPr>
          <w:rFonts w:cs="Times New Roman"/>
          <w:rtl/>
          <w:lang w:val="ar-SA"/>
        </w:rPr>
        <w:t>المرات</w:t>
      </w:r>
      <w:r>
        <w:rPr>
          <w:rtl/>
          <w:lang w:val="ar-SA"/>
        </w:rPr>
        <w:t xml:space="preserve">] </w:t>
      </w:r>
      <w:r>
        <w:rPr>
          <w:rFonts w:cs="Times New Roman"/>
          <w:rtl/>
          <w:lang w:val="ar-SA"/>
        </w:rPr>
        <w:t xml:space="preserve">خلال </w:t>
      </w:r>
      <w:r>
        <w:rPr>
          <w:rtl/>
          <w:lang w:val="ar-SA"/>
        </w:rPr>
        <w:t>[</w:t>
      </w:r>
      <w:r>
        <w:rPr>
          <w:rFonts w:cs="Times New Roman"/>
          <w:rtl/>
          <w:lang w:val="ar-SA"/>
        </w:rPr>
        <w:t>الشهر</w:t>
      </w:r>
      <w:r>
        <w:rPr>
          <w:rtl/>
          <w:lang w:val="ar-SA"/>
        </w:rPr>
        <w:t>]</w:t>
      </w:r>
      <w:r>
        <w:rPr>
          <w:rFonts w:cs="Times New Roman"/>
          <w:rtl/>
          <w:lang w:val="ar-SA"/>
        </w:rPr>
        <w:t>، مع استثناء الحقوق النظامية والحالات الطارئة</w:t>
      </w:r>
      <w:r>
        <w:rPr>
          <w:rtl/>
          <w:lang w:val="ar-SA"/>
        </w:rPr>
        <w:t>.</w:t>
      </w:r>
    </w:p>
    <w:p w:rsidR="001174A6" w:rsidRDefault="00A65687" w:rsidP="000E47AB">
      <w:pPr>
        <w:numPr>
          <w:ilvl w:val="0"/>
          <w:numId w:val="1"/>
        </w:numPr>
        <w:jc w:val="left"/>
        <w:rPr>
          <w:rFonts w:hint="eastAsia"/>
        </w:rPr>
      </w:pPr>
      <w:r>
        <w:rPr>
          <w:rFonts w:cs="Times New Roman"/>
          <w:rtl/>
          <w:lang w:val="ar-SA"/>
        </w:rPr>
        <w:t>تعالج مدة الاستئذان وفق الخيار المعتمد</w:t>
      </w:r>
      <w:r>
        <w:rPr>
          <w:rtl/>
          <w:lang w:val="ar-SA"/>
        </w:rPr>
        <w:t>: [</w:t>
      </w:r>
      <w:r>
        <w:rPr>
          <w:rFonts w:cs="Times New Roman"/>
          <w:rtl/>
          <w:lang w:val="ar-SA"/>
        </w:rPr>
        <w:t>مدفوعة</w:t>
      </w:r>
      <w:r>
        <w:rPr>
          <w:rtl/>
          <w:lang w:val="ar-SA"/>
        </w:rPr>
        <w:t>/</w:t>
      </w:r>
      <w:r>
        <w:rPr>
          <w:rFonts w:cs="Times New Roman"/>
          <w:rtl/>
          <w:lang w:val="ar-SA"/>
        </w:rPr>
        <w:t>تعويض وقت</w:t>
      </w:r>
      <w:r>
        <w:rPr>
          <w:rtl/>
          <w:lang w:val="ar-SA"/>
        </w:rPr>
        <w:t>/</w:t>
      </w:r>
      <w:r>
        <w:rPr>
          <w:rFonts w:cs="Times New Roman"/>
          <w:rtl/>
          <w:lang w:val="ar-SA"/>
        </w:rPr>
        <w:t xml:space="preserve">خصم من رصيد </w:t>
      </w:r>
      <w:r>
        <w:rPr>
          <w:rFonts w:cs="Times New Roman"/>
          <w:rtl/>
          <w:lang w:val="ar-SA"/>
        </w:rPr>
        <w:t>مناسب</w:t>
      </w:r>
      <w:r>
        <w:rPr>
          <w:rtl/>
          <w:lang w:val="ar-SA"/>
        </w:rPr>
        <w:t>/</w:t>
      </w:r>
      <w:r>
        <w:rPr>
          <w:rFonts w:cs="Times New Roman"/>
          <w:rtl/>
          <w:lang w:val="ar-SA"/>
        </w:rPr>
        <w:t>دون أجر</w:t>
      </w:r>
      <w:r>
        <w:rPr>
          <w:rtl/>
          <w:lang w:val="ar-SA"/>
        </w:rPr>
        <w:t xml:space="preserve">] </w:t>
      </w:r>
      <w:r>
        <w:rPr>
          <w:rFonts w:cs="Times New Roman"/>
          <w:rtl/>
          <w:lang w:val="ar-SA"/>
        </w:rPr>
        <w:t>بما لا يخالف النظام والعقد</w:t>
      </w:r>
      <w:r>
        <w:rPr>
          <w:rtl/>
          <w:lang w:val="ar-SA"/>
        </w:rPr>
        <w:t>.</w:t>
      </w:r>
    </w:p>
    <w:p w:rsidR="001174A6" w:rsidRDefault="00A65687" w:rsidP="000E47AB">
      <w:pPr>
        <w:numPr>
          <w:ilvl w:val="0"/>
          <w:numId w:val="1"/>
        </w:numPr>
        <w:jc w:val="left"/>
        <w:rPr>
          <w:rFonts w:hint="eastAsia"/>
        </w:rPr>
      </w:pPr>
      <w:r>
        <w:rPr>
          <w:rFonts w:cs="Times New Roman"/>
          <w:rtl/>
          <w:lang w:val="ar-SA"/>
        </w:rPr>
        <w:t>إذا امتد الاستئذان إلى يوم كامل، يحول إلى نوع الإجازة أو الغياب المناسب بدل إبقائه كاستئذان جزئي</w:t>
      </w:r>
      <w:r>
        <w:rPr>
          <w:rtl/>
          <w:lang w:val="ar-SA"/>
        </w:rPr>
        <w:t>.</w:t>
      </w:r>
    </w:p>
    <w:p w:rsidR="001174A6" w:rsidRDefault="00A65687" w:rsidP="000E47AB">
      <w:pPr>
        <w:pStyle w:val="1"/>
        <w:jc w:val="left"/>
      </w:pPr>
      <w:r>
        <w:rPr>
          <w:rFonts w:ascii="DejaVu Sans" w:hAnsi="DejaVu Sans" w:cs="DejaVu Sans"/>
          <w:rtl/>
          <w:lang w:val="ar-SA"/>
        </w:rPr>
        <w:t xml:space="preserve">12. </w:t>
      </w:r>
      <w:r>
        <w:rPr>
          <w:rFonts w:ascii="DejaVu Sans" w:hAnsi="DejaVu Sans" w:cs="Times New Roman"/>
          <w:rtl/>
          <w:lang w:val="ar-SA"/>
        </w:rPr>
        <w:t>الغياب والإبلاغ</w:t>
      </w:r>
    </w:p>
    <w:p w:rsidR="001174A6" w:rsidRDefault="00A65687" w:rsidP="000E47AB">
      <w:pPr>
        <w:numPr>
          <w:ilvl w:val="0"/>
          <w:numId w:val="1"/>
        </w:numPr>
        <w:jc w:val="left"/>
        <w:rPr>
          <w:rFonts w:hint="eastAsia"/>
        </w:rPr>
      </w:pPr>
      <w:r>
        <w:rPr>
          <w:rFonts w:cs="Times New Roman"/>
          <w:rtl/>
          <w:lang w:val="ar-SA"/>
        </w:rPr>
        <w:t>على الموظف إبلاغ مديره و</w:t>
      </w:r>
      <w:r>
        <w:rPr>
          <w:rtl/>
          <w:lang w:val="ar-SA"/>
        </w:rPr>
        <w:t>[</w:t>
      </w:r>
      <w:r>
        <w:rPr>
          <w:rFonts w:cs="Times New Roman"/>
          <w:rtl/>
          <w:lang w:val="ar-SA"/>
        </w:rPr>
        <w:t>الموارد البشرية</w:t>
      </w:r>
      <w:r>
        <w:rPr>
          <w:rtl/>
          <w:lang w:val="ar-SA"/>
        </w:rPr>
        <w:t xml:space="preserve">] </w:t>
      </w:r>
      <w:r>
        <w:rPr>
          <w:rFonts w:cs="Times New Roman"/>
          <w:rtl/>
          <w:lang w:val="ar-SA"/>
        </w:rPr>
        <w:t>قبل بداية الدوام أو فور زوال المانع عبر القناة المعتم</w:t>
      </w:r>
      <w:r>
        <w:rPr>
          <w:rFonts w:cs="Times New Roman"/>
          <w:rtl/>
          <w:lang w:val="ar-SA"/>
        </w:rPr>
        <w:t>دة، مع بيان المدة المتوقعة وطريقة التواصل</w:t>
      </w:r>
      <w:r>
        <w:rPr>
          <w:rtl/>
          <w:lang w:val="ar-SA"/>
        </w:rPr>
        <w:t>.</w:t>
      </w:r>
    </w:p>
    <w:p w:rsidR="001174A6" w:rsidRDefault="00A65687" w:rsidP="000E47AB">
      <w:pPr>
        <w:numPr>
          <w:ilvl w:val="0"/>
          <w:numId w:val="1"/>
        </w:numPr>
        <w:jc w:val="left"/>
        <w:rPr>
          <w:rFonts w:hint="eastAsia"/>
        </w:rPr>
      </w:pPr>
      <w:r>
        <w:rPr>
          <w:rFonts w:cs="Times New Roman"/>
          <w:rtl/>
          <w:lang w:val="ar-SA"/>
        </w:rPr>
        <w:t>يقدم الموظف طلب الإجازة أو المستند المؤيد خلال المدة المحددة في السياسة ذات الصلة، ولا يعد البلاغ وحده اعتمادًا للغياب</w:t>
      </w:r>
      <w:r>
        <w:rPr>
          <w:rtl/>
          <w:lang w:val="ar-SA"/>
        </w:rPr>
        <w:t>.</w:t>
      </w:r>
    </w:p>
    <w:p w:rsidR="001174A6" w:rsidRDefault="00A65687" w:rsidP="000E47AB">
      <w:pPr>
        <w:numPr>
          <w:ilvl w:val="0"/>
          <w:numId w:val="1"/>
        </w:numPr>
        <w:jc w:val="left"/>
        <w:rPr>
          <w:rFonts w:hint="eastAsia"/>
        </w:rPr>
      </w:pPr>
      <w:r>
        <w:rPr>
          <w:rFonts w:cs="Times New Roman"/>
          <w:rtl/>
          <w:lang w:val="ar-SA"/>
        </w:rPr>
        <w:t xml:space="preserve">يتواصل المدير أو الموارد البشرية مع الموظف عند عدم حضوره دون بلاغ، ويوثق محاولات الاتصال قبل </w:t>
      </w:r>
      <w:r>
        <w:rPr>
          <w:rFonts w:cs="Times New Roman"/>
          <w:rtl/>
          <w:lang w:val="ar-SA"/>
        </w:rPr>
        <w:t>اتخاذ الإجراء المناسب</w:t>
      </w:r>
      <w:r>
        <w:rPr>
          <w:rtl/>
          <w:lang w:val="ar-SA"/>
        </w:rPr>
        <w:t>.</w:t>
      </w:r>
    </w:p>
    <w:p w:rsidR="001174A6" w:rsidRDefault="00A65687" w:rsidP="000E47AB">
      <w:pPr>
        <w:numPr>
          <w:ilvl w:val="0"/>
          <w:numId w:val="1"/>
        </w:numPr>
        <w:jc w:val="left"/>
        <w:rPr>
          <w:rFonts w:hint="eastAsia"/>
        </w:rPr>
      </w:pPr>
      <w:r>
        <w:rPr>
          <w:rFonts w:cs="Times New Roman"/>
          <w:rtl/>
          <w:lang w:val="ar-SA"/>
        </w:rPr>
        <w:t>تعامل الإجازات المرضية والسنوية والرسمية والحقوق النظامية وفق سياساتها، ولا تصنف غيابًا غير مشروع متى استوفيت متطلباتها</w:t>
      </w:r>
      <w:r>
        <w:rPr>
          <w:rtl/>
          <w:lang w:val="ar-SA"/>
        </w:rPr>
        <w:t>.</w:t>
      </w:r>
    </w:p>
    <w:p w:rsidR="001174A6" w:rsidRDefault="00A65687" w:rsidP="000E47AB">
      <w:pPr>
        <w:numPr>
          <w:ilvl w:val="0"/>
          <w:numId w:val="1"/>
        </w:numPr>
        <w:jc w:val="left"/>
        <w:rPr>
          <w:rFonts w:hint="eastAsia"/>
        </w:rPr>
      </w:pPr>
      <w:r>
        <w:rPr>
          <w:rFonts w:cs="Times New Roman"/>
          <w:rtl/>
          <w:lang w:val="ar-SA"/>
        </w:rPr>
        <w:t>الغياب غير المبرر أو عدم تقديم الإثبات المقبول يعالج من ناحية الأجر والانضباط وفق النظام ولائحة تنظيم العمل، ولا</w:t>
      </w:r>
      <w:r>
        <w:rPr>
          <w:rFonts w:cs="Times New Roman"/>
          <w:rtl/>
          <w:lang w:val="ar-SA"/>
        </w:rPr>
        <w:t xml:space="preserve"> يترتب عليه إنهاء تلقائي</w:t>
      </w:r>
      <w:r>
        <w:rPr>
          <w:rtl/>
          <w:lang w:val="ar-SA"/>
        </w:rPr>
        <w:t>.</w:t>
      </w:r>
    </w:p>
    <w:p w:rsidR="001174A6" w:rsidRDefault="00A65687" w:rsidP="000E47AB">
      <w:pPr>
        <w:pStyle w:val="1"/>
        <w:jc w:val="left"/>
      </w:pPr>
      <w:r>
        <w:rPr>
          <w:rFonts w:ascii="DejaVu Sans" w:hAnsi="DejaVu Sans" w:cs="DejaVu Sans"/>
          <w:rtl/>
          <w:lang w:val="ar-SA"/>
        </w:rPr>
        <w:t xml:space="preserve">13. </w:t>
      </w:r>
      <w:r>
        <w:rPr>
          <w:rFonts w:ascii="DejaVu Sans" w:hAnsi="DejaVu Sans" w:cs="Times New Roman"/>
          <w:rtl/>
          <w:lang w:val="ar-SA"/>
        </w:rPr>
        <w:t>المهام الرسمية والتدريب والعمل الميداني</w:t>
      </w:r>
    </w:p>
    <w:p w:rsidR="001174A6" w:rsidRDefault="00A65687" w:rsidP="000E47AB">
      <w:pPr>
        <w:numPr>
          <w:ilvl w:val="0"/>
          <w:numId w:val="1"/>
        </w:numPr>
        <w:jc w:val="left"/>
        <w:rPr>
          <w:rFonts w:hint="eastAsia"/>
        </w:rPr>
      </w:pPr>
      <w:r>
        <w:rPr>
          <w:rFonts w:cs="Times New Roman"/>
          <w:rtl/>
          <w:lang w:val="ar-SA"/>
        </w:rPr>
        <w:t xml:space="preserve">يعد الموظف حاضرًا خلال المهمة أو التدريب أو الزيارة الميدانية المعتمدة إذا التزم بالتكليف وأثبتها عبر </w:t>
      </w:r>
      <w:r>
        <w:rPr>
          <w:rtl/>
          <w:lang w:val="ar-SA"/>
        </w:rPr>
        <w:t>[</w:t>
      </w:r>
      <w:r>
        <w:rPr>
          <w:rFonts w:cs="Times New Roman"/>
          <w:rtl/>
          <w:lang w:val="ar-SA"/>
        </w:rPr>
        <w:t>أمر المهمة</w:t>
      </w:r>
      <w:r>
        <w:rPr>
          <w:rtl/>
          <w:lang w:val="ar-SA"/>
        </w:rPr>
        <w:t>/</w:t>
      </w:r>
      <w:r>
        <w:rPr>
          <w:rFonts w:cs="Times New Roman"/>
          <w:rtl/>
          <w:lang w:val="ar-SA"/>
        </w:rPr>
        <w:t>النظام</w:t>
      </w:r>
      <w:r>
        <w:rPr>
          <w:rtl/>
          <w:lang w:val="ar-SA"/>
        </w:rPr>
        <w:t>/</w:t>
      </w:r>
      <w:r>
        <w:rPr>
          <w:rFonts w:cs="Times New Roman"/>
          <w:rtl/>
          <w:lang w:val="ar-SA"/>
        </w:rPr>
        <w:t>تقرير الإنجاز</w:t>
      </w:r>
      <w:r>
        <w:rPr>
          <w:rtl/>
          <w:lang w:val="ar-SA"/>
        </w:rPr>
        <w:t>].</w:t>
      </w:r>
    </w:p>
    <w:p w:rsidR="001174A6" w:rsidRDefault="00A65687" w:rsidP="000E47AB">
      <w:pPr>
        <w:numPr>
          <w:ilvl w:val="0"/>
          <w:numId w:val="1"/>
        </w:numPr>
        <w:jc w:val="left"/>
        <w:rPr>
          <w:rFonts w:hint="eastAsia"/>
        </w:rPr>
      </w:pPr>
      <w:r>
        <w:rPr>
          <w:rFonts w:cs="Times New Roman"/>
          <w:rtl/>
          <w:lang w:val="ar-SA"/>
        </w:rPr>
        <w:t>يحدد أمر المهمة وقتها وموقعها والمسؤول عنها، ويعا</w:t>
      </w:r>
      <w:r>
        <w:rPr>
          <w:rFonts w:cs="Times New Roman"/>
          <w:rtl/>
          <w:lang w:val="ar-SA"/>
        </w:rPr>
        <w:t>لج وقت السفر والانتظار وفق النظام والعقد وطبيعة التكليف</w:t>
      </w:r>
      <w:r>
        <w:rPr>
          <w:rtl/>
          <w:lang w:val="ar-SA"/>
        </w:rPr>
        <w:t>.</w:t>
      </w:r>
    </w:p>
    <w:p w:rsidR="001174A6" w:rsidRDefault="00A65687" w:rsidP="000E47AB">
      <w:pPr>
        <w:numPr>
          <w:ilvl w:val="0"/>
          <w:numId w:val="1"/>
        </w:numPr>
        <w:jc w:val="left"/>
        <w:rPr>
          <w:rFonts w:hint="eastAsia"/>
        </w:rPr>
      </w:pPr>
      <w:r>
        <w:rPr>
          <w:rFonts w:cs="Times New Roman"/>
          <w:rtl/>
          <w:lang w:val="ar-SA"/>
        </w:rPr>
        <w:lastRenderedPageBreak/>
        <w:t xml:space="preserve">إذا تعذر التسجيل من الموقع، يقدم الموظف إثباتًا بديلًا خلال </w:t>
      </w:r>
      <w:r>
        <w:rPr>
          <w:rtl/>
          <w:lang w:val="ar-SA"/>
        </w:rPr>
        <w:t>[</w:t>
      </w:r>
      <w:r>
        <w:rPr>
          <w:rFonts w:cs="Times New Roman"/>
          <w:rtl/>
          <w:lang w:val="ar-SA"/>
        </w:rPr>
        <w:t>يومي عمل</w:t>
      </w:r>
      <w:r>
        <w:rPr>
          <w:rtl/>
          <w:lang w:val="ar-SA"/>
        </w:rPr>
        <w:t xml:space="preserve">] </w:t>
      </w:r>
      <w:r>
        <w:rPr>
          <w:rFonts w:cs="Times New Roman"/>
          <w:rtl/>
          <w:lang w:val="ar-SA"/>
        </w:rPr>
        <w:t>ويعتمده مديره</w:t>
      </w:r>
      <w:r>
        <w:rPr>
          <w:rtl/>
          <w:lang w:val="ar-SA"/>
        </w:rPr>
        <w:t>.</w:t>
      </w:r>
    </w:p>
    <w:p w:rsidR="001174A6" w:rsidRDefault="00A65687" w:rsidP="000E47AB">
      <w:pPr>
        <w:numPr>
          <w:ilvl w:val="0"/>
          <w:numId w:val="1"/>
        </w:numPr>
        <w:jc w:val="left"/>
        <w:rPr>
          <w:rFonts w:hint="eastAsia"/>
        </w:rPr>
      </w:pPr>
      <w:r>
        <w:rPr>
          <w:rFonts w:cs="Times New Roman"/>
          <w:rtl/>
          <w:lang w:val="ar-SA"/>
        </w:rPr>
        <w:t>لا يجوز الجمع بين إثبات حضور في الموقع ومطالبة بوقت مهمة عن الفترة نفسها دون مبرر صحيح</w:t>
      </w:r>
      <w:r>
        <w:rPr>
          <w:rtl/>
          <w:lang w:val="ar-SA"/>
        </w:rPr>
        <w:t>.</w:t>
      </w:r>
    </w:p>
    <w:p w:rsidR="001174A6" w:rsidRDefault="00A65687" w:rsidP="000E47AB">
      <w:pPr>
        <w:pStyle w:val="1"/>
        <w:jc w:val="left"/>
      </w:pPr>
      <w:r>
        <w:rPr>
          <w:rFonts w:ascii="DejaVu Sans" w:hAnsi="DejaVu Sans" w:cs="DejaVu Sans"/>
          <w:rtl/>
          <w:lang w:val="ar-SA"/>
        </w:rPr>
        <w:t xml:space="preserve">14. </w:t>
      </w:r>
      <w:r>
        <w:rPr>
          <w:rFonts w:ascii="DejaVu Sans" w:hAnsi="DejaVu Sans" w:cs="Times New Roman"/>
          <w:rtl/>
          <w:lang w:val="ar-SA"/>
        </w:rPr>
        <w:t>العمل عن بُعد والدوام</w:t>
      </w:r>
      <w:r>
        <w:rPr>
          <w:rFonts w:ascii="DejaVu Sans" w:hAnsi="DejaVu Sans" w:cs="Times New Roman"/>
          <w:rtl/>
          <w:lang w:val="ar-SA"/>
        </w:rPr>
        <w:t xml:space="preserve"> المرن</w:t>
      </w:r>
    </w:p>
    <w:p w:rsidR="001174A6" w:rsidRDefault="00A65687" w:rsidP="000E47AB">
      <w:pPr>
        <w:numPr>
          <w:ilvl w:val="0"/>
          <w:numId w:val="1"/>
        </w:numPr>
        <w:jc w:val="left"/>
        <w:rPr>
          <w:rFonts w:hint="eastAsia"/>
        </w:rPr>
      </w:pPr>
      <w:r>
        <w:rPr>
          <w:rFonts w:cs="Times New Roman"/>
          <w:rtl/>
          <w:lang w:val="ar-SA"/>
        </w:rPr>
        <w:t>لا يطبق العمل عن بُعد أو المرن إلا بموافقة أو ترتيب معتمد يحدد الساعات الأساسية، وآلية التوفر، ومخرجات العمل، وطريقة تسجيل الوقت</w:t>
      </w:r>
      <w:r>
        <w:rPr>
          <w:rtl/>
          <w:lang w:val="ar-SA"/>
        </w:rPr>
        <w:t>.</w:t>
      </w:r>
    </w:p>
    <w:p w:rsidR="001174A6" w:rsidRDefault="00A65687" w:rsidP="000E47AB">
      <w:pPr>
        <w:numPr>
          <w:ilvl w:val="0"/>
          <w:numId w:val="1"/>
        </w:numPr>
        <w:jc w:val="left"/>
        <w:rPr>
          <w:rFonts w:hint="eastAsia"/>
        </w:rPr>
      </w:pPr>
      <w:r>
        <w:rPr>
          <w:rFonts w:cs="Times New Roman"/>
          <w:rtl/>
          <w:lang w:val="ar-SA"/>
        </w:rPr>
        <w:t>يعد تسجيل الدخول وسيلة مساعدة ولا يكفي وحده لإثبات كامل ساعات العمل؛ ويستفاد من سجل المهام والاجتماعات والمخرجات دون مر</w:t>
      </w:r>
      <w:r>
        <w:rPr>
          <w:rFonts w:cs="Times New Roman"/>
          <w:rtl/>
          <w:lang w:val="ar-SA"/>
        </w:rPr>
        <w:t>اقبة مفرطة</w:t>
      </w:r>
      <w:r>
        <w:rPr>
          <w:rtl/>
          <w:lang w:val="ar-SA"/>
        </w:rPr>
        <w:t>.</w:t>
      </w:r>
    </w:p>
    <w:p w:rsidR="001174A6" w:rsidRDefault="00A65687" w:rsidP="000E47AB">
      <w:pPr>
        <w:numPr>
          <w:ilvl w:val="0"/>
          <w:numId w:val="1"/>
        </w:numPr>
        <w:jc w:val="left"/>
        <w:rPr>
          <w:rFonts w:hint="eastAsia"/>
        </w:rPr>
      </w:pPr>
      <w:r>
        <w:rPr>
          <w:rFonts w:cs="Times New Roman"/>
          <w:rtl/>
          <w:lang w:val="ar-SA"/>
        </w:rPr>
        <w:t>يلتزم الموظف بالتوفر خلال الساعات المتفق عليها وإبلاغ المدير عند الانقطاع التقني أو مغادرة مكان العمل</w:t>
      </w:r>
      <w:r>
        <w:rPr>
          <w:rtl/>
          <w:lang w:val="ar-SA"/>
        </w:rPr>
        <w:t>.</w:t>
      </w:r>
    </w:p>
    <w:p w:rsidR="001174A6" w:rsidRDefault="00A65687" w:rsidP="000E47AB">
      <w:pPr>
        <w:numPr>
          <w:ilvl w:val="0"/>
          <w:numId w:val="1"/>
        </w:numPr>
        <w:jc w:val="left"/>
        <w:rPr>
          <w:rFonts w:hint="eastAsia"/>
        </w:rPr>
      </w:pPr>
      <w:r>
        <w:rPr>
          <w:rFonts w:cs="Times New Roman"/>
          <w:rtl/>
          <w:lang w:val="ar-SA"/>
        </w:rPr>
        <w:t>لا يمتد حق الإدارة في المتابعة إلى مراقبة الحياة الخاصة أو تشغيل الكاميرا أو جمع الموقع بصورة مستمرة دون ضرورة وأساس وإشعار مناسب</w:t>
      </w:r>
      <w:r>
        <w:rPr>
          <w:rtl/>
          <w:lang w:val="ar-SA"/>
        </w:rPr>
        <w:t>.</w:t>
      </w:r>
    </w:p>
    <w:p w:rsidR="001174A6" w:rsidRDefault="00A65687" w:rsidP="000E47AB">
      <w:pPr>
        <w:pStyle w:val="1"/>
        <w:jc w:val="left"/>
      </w:pPr>
      <w:r>
        <w:rPr>
          <w:rFonts w:ascii="DejaVu Sans" w:hAnsi="DejaVu Sans" w:cs="DejaVu Sans"/>
          <w:rtl/>
          <w:lang w:val="ar-SA"/>
        </w:rPr>
        <w:t xml:space="preserve">15. </w:t>
      </w:r>
      <w:r>
        <w:rPr>
          <w:rFonts w:ascii="DejaVu Sans" w:hAnsi="DejaVu Sans" w:cs="Times New Roman"/>
          <w:rtl/>
          <w:lang w:val="ar-SA"/>
        </w:rPr>
        <w:t>المناو</w:t>
      </w:r>
      <w:r>
        <w:rPr>
          <w:rFonts w:ascii="DejaVu Sans" w:hAnsi="DejaVu Sans" w:cs="Times New Roman"/>
          <w:rtl/>
          <w:lang w:val="ar-SA"/>
        </w:rPr>
        <w:t>بات وتبديل الجداول</w:t>
      </w:r>
    </w:p>
    <w:p w:rsidR="001174A6" w:rsidRDefault="00A65687" w:rsidP="000E47AB">
      <w:pPr>
        <w:numPr>
          <w:ilvl w:val="0"/>
          <w:numId w:val="1"/>
        </w:numPr>
        <w:jc w:val="left"/>
        <w:rPr>
          <w:rFonts w:hint="eastAsia"/>
        </w:rPr>
      </w:pPr>
      <w:r>
        <w:rPr>
          <w:rFonts w:cs="Times New Roman"/>
          <w:rtl/>
          <w:lang w:val="ar-SA"/>
        </w:rPr>
        <w:t>تعتمد المناوبات مسبقًا وتوضح بدايتها ونهايتها وفترات الراحة والتسليم والاستلام، ويبلغ بها الموظفون عبر القناة المعتمدة</w:t>
      </w:r>
      <w:r>
        <w:rPr>
          <w:rtl/>
          <w:lang w:val="ar-SA"/>
        </w:rPr>
        <w:t>.</w:t>
      </w:r>
    </w:p>
    <w:p w:rsidR="001174A6" w:rsidRDefault="00A65687" w:rsidP="000E47AB">
      <w:pPr>
        <w:numPr>
          <w:ilvl w:val="0"/>
          <w:numId w:val="1"/>
        </w:numPr>
        <w:jc w:val="left"/>
        <w:rPr>
          <w:rFonts w:hint="eastAsia"/>
        </w:rPr>
      </w:pPr>
      <w:r>
        <w:rPr>
          <w:rFonts w:cs="Times New Roman"/>
          <w:rtl/>
          <w:lang w:val="ar-SA"/>
        </w:rPr>
        <w:t>لا يجوز تبادل المناوبة إلا بطلب وموافقة مسبقة تضمن الأهلية والتغطية وعدم تجاوز حدود العمل والراحة</w:t>
      </w:r>
      <w:r>
        <w:rPr>
          <w:rtl/>
          <w:lang w:val="ar-SA"/>
        </w:rPr>
        <w:t>.</w:t>
      </w:r>
    </w:p>
    <w:p w:rsidR="001174A6" w:rsidRDefault="00A65687" w:rsidP="000E47AB">
      <w:pPr>
        <w:numPr>
          <w:ilvl w:val="0"/>
          <w:numId w:val="1"/>
        </w:numPr>
        <w:jc w:val="left"/>
        <w:rPr>
          <w:rFonts w:hint="eastAsia"/>
        </w:rPr>
      </w:pPr>
      <w:r>
        <w:rPr>
          <w:rFonts w:cs="Times New Roman"/>
          <w:rtl/>
          <w:lang w:val="ar-SA"/>
        </w:rPr>
        <w:t>يتحمل المدير مسؤول</w:t>
      </w:r>
      <w:r>
        <w:rPr>
          <w:rFonts w:cs="Times New Roman"/>
          <w:rtl/>
          <w:lang w:val="ar-SA"/>
        </w:rPr>
        <w:t>ية توثيق أي تعديل طارئ وتحديث النظام حتى لا تظهر مخالفة أو نقص أجر بسبب اختلاف الجدول</w:t>
      </w:r>
      <w:r>
        <w:rPr>
          <w:rtl/>
          <w:lang w:val="ar-SA"/>
        </w:rPr>
        <w:t>.</w:t>
      </w:r>
    </w:p>
    <w:p w:rsidR="001174A6" w:rsidRDefault="00A65687" w:rsidP="000E47AB">
      <w:pPr>
        <w:numPr>
          <w:ilvl w:val="0"/>
          <w:numId w:val="1"/>
        </w:numPr>
        <w:jc w:val="left"/>
        <w:rPr>
          <w:rFonts w:hint="eastAsia"/>
        </w:rPr>
      </w:pPr>
      <w:r>
        <w:rPr>
          <w:rFonts w:cs="Times New Roman"/>
          <w:rtl/>
          <w:lang w:val="ar-SA"/>
        </w:rPr>
        <w:t>وقت التسليم والاستلام الإلزامي يدخل ضمن وقت العمل ويجب أن يراعى عند إعداد الجدول وحساب الساعات</w:t>
      </w:r>
      <w:r>
        <w:rPr>
          <w:rtl/>
          <w:lang w:val="ar-SA"/>
        </w:rPr>
        <w:t>.</w:t>
      </w:r>
    </w:p>
    <w:p w:rsidR="001174A6" w:rsidRDefault="00A65687" w:rsidP="000E47AB">
      <w:pPr>
        <w:pStyle w:val="1"/>
        <w:jc w:val="left"/>
      </w:pPr>
      <w:r>
        <w:rPr>
          <w:rFonts w:ascii="DejaVu Sans" w:hAnsi="DejaVu Sans" w:cs="DejaVu Sans"/>
          <w:rtl/>
          <w:lang w:val="ar-SA"/>
        </w:rPr>
        <w:t xml:space="preserve">16. </w:t>
      </w:r>
      <w:r>
        <w:rPr>
          <w:rFonts w:ascii="DejaVu Sans" w:hAnsi="DejaVu Sans" w:cs="Times New Roman"/>
          <w:rtl/>
          <w:lang w:val="ar-SA"/>
        </w:rPr>
        <w:t>العمل الإضافي</w:t>
      </w:r>
    </w:p>
    <w:p w:rsidR="001174A6" w:rsidRDefault="00A65687" w:rsidP="000E47AB">
      <w:pPr>
        <w:numPr>
          <w:ilvl w:val="0"/>
          <w:numId w:val="1"/>
        </w:numPr>
        <w:jc w:val="left"/>
        <w:rPr>
          <w:rFonts w:hint="eastAsia"/>
        </w:rPr>
      </w:pPr>
      <w:r>
        <w:rPr>
          <w:rFonts w:cs="Times New Roman"/>
          <w:rtl/>
          <w:lang w:val="ar-SA"/>
        </w:rPr>
        <w:t xml:space="preserve">لا يؤدى العمل الإضافي إلا بتكليف أو موافقة من </w:t>
      </w:r>
      <w:r>
        <w:rPr>
          <w:rtl/>
          <w:lang w:val="ar-SA"/>
        </w:rPr>
        <w:t>[</w:t>
      </w:r>
      <w:r>
        <w:rPr>
          <w:rFonts w:cs="Times New Roman"/>
          <w:rtl/>
          <w:lang w:val="ar-SA"/>
        </w:rPr>
        <w:t>صاحب الص</w:t>
      </w:r>
      <w:r>
        <w:rPr>
          <w:rFonts w:cs="Times New Roman"/>
          <w:rtl/>
          <w:lang w:val="ar-SA"/>
        </w:rPr>
        <w:t>لاحية</w:t>
      </w:r>
      <w:r>
        <w:rPr>
          <w:rtl/>
          <w:lang w:val="ar-SA"/>
        </w:rPr>
        <w:t>]</w:t>
      </w:r>
      <w:r>
        <w:rPr>
          <w:rFonts w:cs="Times New Roman"/>
          <w:rtl/>
          <w:lang w:val="ar-SA"/>
        </w:rPr>
        <w:t>، إلا إذا استدعت حالة عاجلة حماية الأشخاص أو الممتلكات أو استمرارية خدمة جوهرية، على أن توثق لاحقًا</w:t>
      </w:r>
      <w:r>
        <w:rPr>
          <w:rtl/>
          <w:lang w:val="ar-SA"/>
        </w:rPr>
        <w:t>.</w:t>
      </w:r>
    </w:p>
    <w:p w:rsidR="001174A6" w:rsidRDefault="00A65687" w:rsidP="000E47AB">
      <w:pPr>
        <w:numPr>
          <w:ilvl w:val="0"/>
          <w:numId w:val="1"/>
        </w:numPr>
        <w:jc w:val="left"/>
        <w:rPr>
          <w:rFonts w:hint="eastAsia"/>
        </w:rPr>
      </w:pPr>
      <w:r>
        <w:rPr>
          <w:rFonts w:cs="Times New Roman"/>
          <w:rtl/>
          <w:lang w:val="ar-SA"/>
        </w:rPr>
        <w:t>يسجل وقت البدء والانتهاء وسبب العمل والمهمة المنجزة، ويراجع المدير الساعات قبل اعتمادها</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تعوض ساعات العمل الإضافية وفق نظام العمل والعقد والسياسة </w:t>
      </w:r>
      <w:r>
        <w:rPr>
          <w:rFonts w:cs="Times New Roman"/>
          <w:rtl/>
          <w:lang w:val="ar-SA"/>
        </w:rPr>
        <w:t xml:space="preserve">المعتمدة، وبوجه عام بأجر الساعة مضافًا إليه </w:t>
      </w:r>
      <w:r>
        <w:rPr>
          <w:rtl/>
          <w:lang w:val="ar-SA"/>
        </w:rPr>
        <w:t xml:space="preserve">50% </w:t>
      </w:r>
      <w:r>
        <w:rPr>
          <w:rFonts w:cs="Times New Roman"/>
          <w:rtl/>
          <w:lang w:val="ar-SA"/>
        </w:rPr>
        <w:t>من الأجر الأساسي، أو وفق البديل النظامي الجائز والمعتمد</w:t>
      </w:r>
      <w:r>
        <w:rPr>
          <w:rtl/>
          <w:lang w:val="ar-SA"/>
        </w:rPr>
        <w:t>.</w:t>
      </w:r>
    </w:p>
    <w:p w:rsidR="001174A6" w:rsidRDefault="00A65687" w:rsidP="000E47AB">
      <w:pPr>
        <w:numPr>
          <w:ilvl w:val="0"/>
          <w:numId w:val="1"/>
        </w:numPr>
        <w:jc w:val="left"/>
        <w:rPr>
          <w:rFonts w:hint="eastAsia"/>
        </w:rPr>
      </w:pPr>
      <w:r>
        <w:rPr>
          <w:rFonts w:cs="Times New Roman"/>
          <w:rtl/>
          <w:lang w:val="ar-SA"/>
        </w:rPr>
        <w:t>لا يجوز للمدير تجاهل عمل إضافي كان يعلم به أو سمح باستمراره لمجرد عدم اكتمال الموافقة المسبقة؛ تعالج الواقعة وتصحح الضوابط دون إسقاط حق نظامي ثابت</w:t>
      </w:r>
      <w:r>
        <w:rPr>
          <w:rtl/>
          <w:lang w:val="ar-SA"/>
        </w:rPr>
        <w:t>.</w:t>
      </w:r>
    </w:p>
    <w:p w:rsidR="001174A6" w:rsidRDefault="00A65687" w:rsidP="000E47AB">
      <w:pPr>
        <w:numPr>
          <w:ilvl w:val="0"/>
          <w:numId w:val="1"/>
        </w:numPr>
        <w:jc w:val="left"/>
        <w:rPr>
          <w:rFonts w:hint="eastAsia"/>
        </w:rPr>
      </w:pPr>
      <w:r>
        <w:rPr>
          <w:rFonts w:cs="Times New Roman"/>
          <w:rtl/>
          <w:lang w:val="ar-SA"/>
        </w:rPr>
        <w:t xml:space="preserve">لا </w:t>
      </w:r>
      <w:r>
        <w:rPr>
          <w:rFonts w:cs="Times New Roman"/>
          <w:rtl/>
          <w:lang w:val="ar-SA"/>
        </w:rPr>
        <w:t>يعد تعويض التأخير أو العمل ضمن جدول مرن معتمد عملًا إضافيًا ما لم تتجاوز الساعات المستحقة وتتحقق شروطه</w:t>
      </w:r>
      <w:r>
        <w:rPr>
          <w:rtl/>
          <w:lang w:val="ar-SA"/>
        </w:rPr>
        <w:t>.</w:t>
      </w:r>
    </w:p>
    <w:p w:rsidR="001174A6" w:rsidRDefault="00A65687" w:rsidP="000E47AB">
      <w:pPr>
        <w:pStyle w:val="1"/>
        <w:jc w:val="left"/>
      </w:pPr>
      <w:r>
        <w:rPr>
          <w:rFonts w:ascii="DejaVu Sans" w:hAnsi="DejaVu Sans" w:cs="DejaVu Sans"/>
          <w:rtl/>
          <w:lang w:val="ar-SA"/>
        </w:rPr>
        <w:t xml:space="preserve">17. </w:t>
      </w:r>
      <w:r>
        <w:rPr>
          <w:rFonts w:ascii="DejaVu Sans" w:hAnsi="DejaVu Sans" w:cs="Times New Roman"/>
          <w:rtl/>
          <w:lang w:val="ar-SA"/>
        </w:rPr>
        <w:t>الحالات الطارئة والقوة القاهرة</w:t>
      </w:r>
    </w:p>
    <w:p w:rsidR="001174A6" w:rsidRDefault="00A65687" w:rsidP="000E47AB">
      <w:pPr>
        <w:numPr>
          <w:ilvl w:val="0"/>
          <w:numId w:val="1"/>
        </w:numPr>
        <w:jc w:val="left"/>
        <w:rPr>
          <w:rFonts w:hint="eastAsia"/>
        </w:rPr>
      </w:pPr>
      <w:r>
        <w:rPr>
          <w:rFonts w:cs="Times New Roman"/>
          <w:rtl/>
          <w:lang w:val="ar-SA"/>
        </w:rPr>
        <w:t>عند تعذر الوصول بسبب ظرف عام أو خطر سلامة أو انقطاع واسع، يبلغ الموظف مديره متى أمكن ويتبع تعليمات الطوارئ والعمل الب</w:t>
      </w:r>
      <w:r>
        <w:rPr>
          <w:rFonts w:cs="Times New Roman"/>
          <w:rtl/>
          <w:lang w:val="ar-SA"/>
        </w:rPr>
        <w:t>ديل</w:t>
      </w:r>
      <w:r>
        <w:rPr>
          <w:rtl/>
          <w:lang w:val="ar-SA"/>
        </w:rPr>
        <w:t>.</w:t>
      </w:r>
    </w:p>
    <w:p w:rsidR="001174A6" w:rsidRDefault="00A65687" w:rsidP="000E47AB">
      <w:pPr>
        <w:numPr>
          <w:ilvl w:val="0"/>
          <w:numId w:val="1"/>
        </w:numPr>
        <w:jc w:val="left"/>
        <w:rPr>
          <w:rFonts w:hint="eastAsia"/>
        </w:rPr>
      </w:pPr>
      <w:r>
        <w:rPr>
          <w:rFonts w:cs="Times New Roman"/>
          <w:rtl/>
          <w:lang w:val="ar-SA"/>
        </w:rPr>
        <w:t>تقيم المنشأة الحالة بصورة جماعية وعادلة، وتتحقق من الإعلانات الرسمية والظروف المحلية قبل تسجيل الغياب أو التأخير</w:t>
      </w:r>
      <w:r>
        <w:rPr>
          <w:rtl/>
          <w:lang w:val="ar-SA"/>
        </w:rPr>
        <w:t>.</w:t>
      </w:r>
    </w:p>
    <w:p w:rsidR="001174A6" w:rsidRDefault="00A65687" w:rsidP="000E47AB">
      <w:pPr>
        <w:numPr>
          <w:ilvl w:val="0"/>
          <w:numId w:val="1"/>
        </w:numPr>
        <w:jc w:val="left"/>
        <w:rPr>
          <w:rFonts w:hint="eastAsia"/>
        </w:rPr>
      </w:pPr>
      <w:r>
        <w:rPr>
          <w:rFonts w:cs="Times New Roman"/>
          <w:rtl/>
          <w:lang w:val="ar-SA"/>
        </w:rPr>
        <w:lastRenderedPageBreak/>
        <w:t>يجوز اعتماد العمل عن بُعد أو تعديل الجدول أو الإجازة المناسبة وفق الإمكانات والنظام، ولا يفترض سوء النية لمجرد غياب الإثبات المعتاد في ظر</w:t>
      </w:r>
      <w:r>
        <w:rPr>
          <w:rFonts w:cs="Times New Roman"/>
          <w:rtl/>
          <w:lang w:val="ar-SA"/>
        </w:rPr>
        <w:t>ف استثنائي</w:t>
      </w:r>
      <w:r>
        <w:rPr>
          <w:rtl/>
          <w:lang w:val="ar-SA"/>
        </w:rPr>
        <w:t>.</w:t>
      </w:r>
    </w:p>
    <w:p w:rsidR="001174A6" w:rsidRDefault="00A65687" w:rsidP="000E47AB">
      <w:pPr>
        <w:pStyle w:val="1"/>
        <w:jc w:val="left"/>
      </w:pPr>
      <w:r>
        <w:rPr>
          <w:rFonts w:ascii="DejaVu Sans" w:hAnsi="DejaVu Sans" w:cs="DejaVu Sans"/>
          <w:rtl/>
          <w:lang w:val="ar-SA"/>
        </w:rPr>
        <w:t xml:space="preserve">18. </w:t>
      </w:r>
      <w:r>
        <w:rPr>
          <w:rFonts w:ascii="DejaVu Sans" w:hAnsi="DejaVu Sans" w:cs="Times New Roman"/>
          <w:rtl/>
          <w:lang w:val="ar-SA"/>
        </w:rPr>
        <w:t>إقفال سجل الحضور الشهري</w:t>
      </w:r>
    </w:p>
    <w:tbl>
      <w:tblPr>
        <w:tblStyle w:val="afa"/>
        <w:tblW w:w="9360" w:type="dxa"/>
        <w:jc w:val="center"/>
        <w:tblLayout w:type="fixed"/>
        <w:tblLook w:val="04A0" w:firstRow="1" w:lastRow="0" w:firstColumn="1" w:lastColumn="0" w:noHBand="0" w:noVBand="1"/>
      </w:tblPr>
      <w:tblGrid>
        <w:gridCol w:w="2900"/>
        <w:gridCol w:w="3260"/>
        <w:gridCol w:w="3200"/>
      </w:tblGrid>
      <w:tr w:rsidR="001174A6">
        <w:trPr>
          <w:tblHeader/>
          <w:jc w:val="center"/>
        </w:trPr>
        <w:tc>
          <w:tcPr>
            <w:tcW w:w="29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المرحلة</w:t>
            </w:r>
          </w:p>
        </w:tc>
        <w:tc>
          <w:tcPr>
            <w:tcW w:w="32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المسؤول</w:t>
            </w:r>
          </w:p>
        </w:tc>
        <w:tc>
          <w:tcPr>
            <w:tcW w:w="32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موعد الإكمال</w:t>
            </w:r>
          </w:p>
        </w:tc>
      </w:tr>
      <w:tr w:rsidR="001174A6">
        <w:trPr>
          <w:jc w:val="center"/>
        </w:trPr>
        <w:tc>
          <w:tcPr>
            <w:tcW w:w="2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مراجعة الحركات والاستثناءات</w:t>
            </w:r>
          </w:p>
        </w:tc>
        <w:tc>
          <w:tcPr>
            <w:tcW w:w="32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الموظف</w:t>
            </w:r>
          </w:p>
        </w:tc>
        <w:tc>
          <w:tcPr>
            <w:tcW w:w="3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حتى </w:t>
            </w:r>
            <w:r>
              <w:rPr>
                <w:sz w:val="18"/>
                <w:rtl/>
                <w:lang w:val="ar-SA"/>
              </w:rPr>
              <w:t>[</w:t>
            </w:r>
            <w:r>
              <w:rPr>
                <w:rFonts w:cs="Times New Roman"/>
                <w:sz w:val="18"/>
                <w:rtl/>
                <w:lang w:val="ar-SA"/>
              </w:rPr>
              <w:t>التاريخ</w:t>
            </w:r>
            <w:r>
              <w:rPr>
                <w:sz w:val="18"/>
                <w:rtl/>
                <w:lang w:val="ar-SA"/>
              </w:rPr>
              <w:t>]</w:t>
            </w:r>
          </w:p>
        </w:tc>
      </w:tr>
      <w:tr w:rsidR="001174A6">
        <w:trPr>
          <w:jc w:val="center"/>
        </w:trPr>
        <w:tc>
          <w:tcPr>
            <w:tcW w:w="2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اعتماد التصحيحات والاستئذانات</w:t>
            </w:r>
          </w:p>
        </w:tc>
        <w:tc>
          <w:tcPr>
            <w:tcW w:w="32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المدير المباشر</w:t>
            </w:r>
          </w:p>
        </w:tc>
        <w:tc>
          <w:tcPr>
            <w:tcW w:w="3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حتى </w:t>
            </w:r>
            <w:r>
              <w:rPr>
                <w:sz w:val="18"/>
                <w:rtl/>
                <w:lang w:val="ar-SA"/>
              </w:rPr>
              <w:t>[</w:t>
            </w:r>
            <w:r>
              <w:rPr>
                <w:rFonts w:cs="Times New Roman"/>
                <w:sz w:val="18"/>
                <w:rtl/>
                <w:lang w:val="ar-SA"/>
              </w:rPr>
              <w:t>التاريخ</w:t>
            </w:r>
            <w:r>
              <w:rPr>
                <w:sz w:val="18"/>
                <w:rtl/>
                <w:lang w:val="ar-SA"/>
              </w:rPr>
              <w:t>]</w:t>
            </w:r>
          </w:p>
        </w:tc>
      </w:tr>
      <w:tr w:rsidR="001174A6">
        <w:trPr>
          <w:jc w:val="center"/>
        </w:trPr>
        <w:tc>
          <w:tcPr>
            <w:tcW w:w="2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تدقيق الجداول والغياب والعمل الإضافي</w:t>
            </w:r>
          </w:p>
        </w:tc>
        <w:tc>
          <w:tcPr>
            <w:tcW w:w="32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الموارد البشرية</w:t>
            </w:r>
          </w:p>
        </w:tc>
        <w:tc>
          <w:tcPr>
            <w:tcW w:w="3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قبل مسير الرواتب</w:t>
            </w:r>
          </w:p>
        </w:tc>
      </w:tr>
      <w:tr w:rsidR="001174A6">
        <w:trPr>
          <w:jc w:val="center"/>
        </w:trPr>
        <w:tc>
          <w:tcPr>
            <w:tcW w:w="29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معالجة الفروقات</w:t>
            </w:r>
          </w:p>
        </w:tc>
        <w:tc>
          <w:tcPr>
            <w:tcW w:w="32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الموارد البشرية والرواتب</w:t>
            </w:r>
          </w:p>
        </w:tc>
        <w:tc>
          <w:tcPr>
            <w:tcW w:w="32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وفق دورة التصحيح المعتمدة</w:t>
            </w:r>
          </w:p>
        </w:tc>
      </w:tr>
    </w:tbl>
    <w:p w:rsidR="001174A6" w:rsidRDefault="001174A6" w:rsidP="000E47AB">
      <w:pPr>
        <w:spacing w:after="0"/>
        <w:jc w:val="left"/>
        <w:rPr>
          <w:rFonts w:hint="eastAsia"/>
        </w:rPr>
      </w:pPr>
    </w:p>
    <w:p w:rsidR="001174A6" w:rsidRDefault="00A65687" w:rsidP="000E47AB">
      <w:pPr>
        <w:numPr>
          <w:ilvl w:val="0"/>
          <w:numId w:val="1"/>
        </w:numPr>
        <w:jc w:val="left"/>
        <w:rPr>
          <w:rFonts w:hint="eastAsia"/>
        </w:rPr>
      </w:pPr>
      <w:r>
        <w:rPr>
          <w:rFonts w:cs="Times New Roman"/>
          <w:rtl/>
          <w:lang w:val="ar-SA"/>
        </w:rPr>
        <w:t>يمنح الموظف فرصة معقولة لمراجعة سجله قبل الإقفال، ويبلغ بأي فرق مؤثر على الأجر وطريقة الاعتراض</w:t>
      </w:r>
      <w:r>
        <w:rPr>
          <w:rtl/>
          <w:lang w:val="ar-SA"/>
        </w:rPr>
        <w:t>.</w:t>
      </w:r>
    </w:p>
    <w:p w:rsidR="001174A6" w:rsidRDefault="00A65687" w:rsidP="000E47AB">
      <w:pPr>
        <w:numPr>
          <w:ilvl w:val="0"/>
          <w:numId w:val="1"/>
        </w:numPr>
        <w:jc w:val="left"/>
        <w:rPr>
          <w:rFonts w:hint="eastAsia"/>
        </w:rPr>
      </w:pPr>
      <w:r>
        <w:rPr>
          <w:rFonts w:cs="Times New Roman"/>
          <w:rtl/>
          <w:lang w:val="ar-SA"/>
        </w:rPr>
        <w:t>لا يعد إقفال الشهر مانعًا من تصحيح خطأ ثابت لاحقًا؛ يعالج في أقرب مسير ممكن مع توثيق السبب</w:t>
      </w:r>
      <w:r>
        <w:rPr>
          <w:rtl/>
          <w:lang w:val="ar-SA"/>
        </w:rPr>
        <w:t>.</w:t>
      </w:r>
    </w:p>
    <w:p w:rsidR="001174A6" w:rsidRDefault="00A65687" w:rsidP="000E47AB">
      <w:pPr>
        <w:pStyle w:val="1"/>
        <w:jc w:val="left"/>
      </w:pPr>
      <w:r>
        <w:rPr>
          <w:rFonts w:ascii="DejaVu Sans" w:hAnsi="DejaVu Sans" w:cs="DejaVu Sans"/>
          <w:rtl/>
          <w:lang w:val="ar-SA"/>
        </w:rPr>
        <w:t xml:space="preserve">19. </w:t>
      </w:r>
      <w:r>
        <w:rPr>
          <w:rFonts w:ascii="DejaVu Sans" w:hAnsi="DejaVu Sans" w:cs="Times New Roman"/>
          <w:rtl/>
          <w:lang w:val="ar-SA"/>
        </w:rPr>
        <w:t>الأثر على الأجر</w:t>
      </w:r>
    </w:p>
    <w:p w:rsidR="001174A6" w:rsidRDefault="00A65687" w:rsidP="000E47AB">
      <w:pPr>
        <w:numPr>
          <w:ilvl w:val="0"/>
          <w:numId w:val="1"/>
        </w:numPr>
        <w:jc w:val="left"/>
        <w:rPr>
          <w:rFonts w:hint="eastAsia"/>
        </w:rPr>
      </w:pPr>
      <w:r>
        <w:rPr>
          <w:rFonts w:cs="Times New Roman"/>
          <w:rtl/>
          <w:lang w:val="ar-SA"/>
        </w:rPr>
        <w:t>يستحق الموظف أجر الوقت الذي عمله والغياب المدفوع المقرر له، ويجوز عدم احتساب مدة غياب أو تأخير غير مدفوعة بعد التحقق منها وفق النظام والعقد</w:t>
      </w:r>
      <w:r>
        <w:rPr>
          <w:rtl/>
          <w:lang w:val="ar-SA"/>
        </w:rPr>
        <w:t>.</w:t>
      </w:r>
    </w:p>
    <w:p w:rsidR="001174A6" w:rsidRDefault="00A65687" w:rsidP="000E47AB">
      <w:pPr>
        <w:numPr>
          <w:ilvl w:val="0"/>
          <w:numId w:val="1"/>
        </w:numPr>
        <w:jc w:val="left"/>
        <w:rPr>
          <w:rFonts w:hint="eastAsia"/>
        </w:rPr>
      </w:pPr>
      <w:r>
        <w:rPr>
          <w:rFonts w:cs="Times New Roman"/>
          <w:rtl/>
          <w:lang w:val="ar-SA"/>
        </w:rPr>
        <w:t>يحسب الأثر المالي بالدقائق أو الساعات أو الأيام وفق أساس واضح ومتسق في نظام الرواتب، ويمنع الت</w:t>
      </w:r>
      <w:r>
        <w:rPr>
          <w:rFonts w:cs="Times New Roman"/>
          <w:rtl/>
          <w:lang w:val="ar-SA"/>
        </w:rPr>
        <w:t>قريب الذي يضر بالموظف دون سند</w:t>
      </w:r>
      <w:r>
        <w:rPr>
          <w:rtl/>
          <w:lang w:val="ar-SA"/>
        </w:rPr>
        <w:t>.</w:t>
      </w:r>
    </w:p>
    <w:p w:rsidR="001174A6" w:rsidRDefault="00A65687" w:rsidP="000E47AB">
      <w:pPr>
        <w:numPr>
          <w:ilvl w:val="0"/>
          <w:numId w:val="1"/>
        </w:numPr>
        <w:jc w:val="left"/>
        <w:rPr>
          <w:rFonts w:hint="eastAsia"/>
        </w:rPr>
      </w:pPr>
      <w:r>
        <w:rPr>
          <w:rFonts w:cs="Times New Roman"/>
          <w:rtl/>
          <w:lang w:val="ar-SA"/>
        </w:rPr>
        <w:t>يميز بيان الراتب أو السجل بين تصحيح الوقت، والحسم مقابل مدة غير مستحقة، والغرامة التأديبية إن وجدت</w:t>
      </w:r>
      <w:r>
        <w:rPr>
          <w:rtl/>
          <w:lang w:val="ar-SA"/>
        </w:rPr>
        <w:t>.</w:t>
      </w:r>
    </w:p>
    <w:p w:rsidR="001174A6" w:rsidRDefault="00A65687" w:rsidP="000E47AB">
      <w:pPr>
        <w:numPr>
          <w:ilvl w:val="0"/>
          <w:numId w:val="1"/>
        </w:numPr>
        <w:jc w:val="left"/>
        <w:rPr>
          <w:rFonts w:hint="eastAsia"/>
        </w:rPr>
      </w:pPr>
      <w:r>
        <w:rPr>
          <w:rFonts w:cs="Times New Roman"/>
          <w:rtl/>
          <w:lang w:val="ar-SA"/>
        </w:rPr>
        <w:t>لا يجرى حسم أو غرامة خارج الحالات والإجراءات والحدود النظامية، ويصحح أي حسم خاطئ في أقرب دورة دفع</w:t>
      </w:r>
      <w:r>
        <w:rPr>
          <w:rtl/>
          <w:lang w:val="ar-SA"/>
        </w:rPr>
        <w:t>.</w:t>
      </w:r>
    </w:p>
    <w:tbl>
      <w:tblPr>
        <w:tblStyle w:val="afa"/>
        <w:tblW w:w="9360" w:type="dxa"/>
        <w:jc w:val="center"/>
        <w:tblLayout w:type="fixed"/>
        <w:tblLook w:val="04A0" w:firstRow="1" w:lastRow="0" w:firstColumn="1" w:lastColumn="0" w:noHBand="0" w:noVBand="1"/>
      </w:tblPr>
      <w:tblGrid>
        <w:gridCol w:w="9360"/>
      </w:tblGrid>
      <w:tr w:rsidR="001174A6">
        <w:trPr>
          <w:jc w:val="center"/>
        </w:trPr>
        <w:tc>
          <w:tcPr>
            <w:tcW w:w="9360" w:type="dxa"/>
            <w:shd w:val="clear" w:color="auto" w:fill="E8F5F0"/>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087F5B"/>
                <w:sz w:val="19"/>
                <w:rtl/>
                <w:lang w:val="ar-SA"/>
              </w:rPr>
              <w:t>ضابط مهم</w:t>
            </w:r>
            <w:r>
              <w:rPr>
                <w:b/>
                <w:color w:val="087F5B"/>
                <w:sz w:val="19"/>
                <w:rtl/>
                <w:lang w:val="ar-SA"/>
              </w:rPr>
              <w:t xml:space="preserve">: </w:t>
            </w:r>
            <w:r>
              <w:rPr>
                <w:rFonts w:cs="Times New Roman"/>
                <w:sz w:val="19"/>
                <w:rtl/>
                <w:lang w:val="ar-SA"/>
              </w:rPr>
              <w:t xml:space="preserve">عدم استحقاق أجر </w:t>
            </w:r>
            <w:r>
              <w:rPr>
                <w:rFonts w:cs="Times New Roman"/>
                <w:sz w:val="19"/>
                <w:rtl/>
                <w:lang w:val="ar-SA"/>
              </w:rPr>
              <w:t>مدة لم تُعمل ليس بديلًا عن إجراءات الجزاء التأديبي، كما أن الجزاء لا يبرر تسجيل وقت غير صحيح</w:t>
            </w:r>
            <w:r>
              <w:rPr>
                <w:sz w:val="19"/>
                <w:rtl/>
                <w:lang w:val="ar-SA"/>
              </w:rPr>
              <w:t xml:space="preserve">. </w:t>
            </w:r>
            <w:r>
              <w:rPr>
                <w:rFonts w:cs="Times New Roman"/>
                <w:sz w:val="19"/>
                <w:rtl/>
                <w:lang w:val="ar-SA"/>
              </w:rPr>
              <w:t>يجب توثيق كل معالجة على أساسها المستقل</w:t>
            </w:r>
            <w:r>
              <w:rPr>
                <w:sz w:val="19"/>
                <w:rtl/>
                <w:lang w:val="ar-SA"/>
              </w:rPr>
              <w:t>.</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DejaVu Sans"/>
          <w:rtl/>
          <w:lang w:val="ar-SA"/>
        </w:rPr>
        <w:t xml:space="preserve">20. </w:t>
      </w:r>
      <w:r>
        <w:rPr>
          <w:rFonts w:ascii="DejaVu Sans" w:hAnsi="DejaVu Sans" w:cs="Times New Roman"/>
          <w:rtl/>
          <w:lang w:val="ar-SA"/>
        </w:rPr>
        <w:t>المخالفات والإجراءات التأديبية</w:t>
      </w:r>
    </w:p>
    <w:p w:rsidR="001174A6" w:rsidRDefault="00A65687" w:rsidP="000E47AB">
      <w:pPr>
        <w:numPr>
          <w:ilvl w:val="0"/>
          <w:numId w:val="1"/>
        </w:numPr>
        <w:jc w:val="left"/>
        <w:rPr>
          <w:rFonts w:hint="eastAsia"/>
        </w:rPr>
      </w:pPr>
      <w:r>
        <w:rPr>
          <w:rFonts w:cs="Times New Roman"/>
          <w:rtl/>
          <w:lang w:val="ar-SA"/>
        </w:rPr>
        <w:t xml:space="preserve">تشمل المخالفات </w:t>
      </w:r>
      <w:r>
        <w:rPr>
          <w:rtl/>
          <w:lang w:val="ar-SA"/>
        </w:rPr>
        <w:t>-</w:t>
      </w:r>
      <w:r>
        <w:rPr>
          <w:rFonts w:cs="Times New Roman"/>
          <w:rtl/>
          <w:lang w:val="ar-SA"/>
        </w:rPr>
        <w:t>بحسب لائحة تنظيم العمل</w:t>
      </w:r>
      <w:r>
        <w:rPr>
          <w:rtl/>
          <w:lang w:val="ar-SA"/>
        </w:rPr>
        <w:t xml:space="preserve">- </w:t>
      </w:r>
      <w:r>
        <w:rPr>
          <w:rFonts w:cs="Times New Roman"/>
          <w:rtl/>
          <w:lang w:val="ar-SA"/>
        </w:rPr>
        <w:t>التأخير أو الخروج المبكر أو الغياب غير المبرر</w:t>
      </w:r>
      <w:r>
        <w:rPr>
          <w:rFonts w:cs="Times New Roman"/>
          <w:rtl/>
          <w:lang w:val="ar-SA"/>
        </w:rPr>
        <w:t xml:space="preserve"> أو عدم التسجيل المتكرر أو مغادرة الموقع دون إذن أو التلاعب بالسجلات</w:t>
      </w:r>
      <w:r>
        <w:rPr>
          <w:rtl/>
          <w:lang w:val="ar-SA"/>
        </w:rPr>
        <w:t>.</w:t>
      </w:r>
    </w:p>
    <w:p w:rsidR="001174A6" w:rsidRDefault="00A65687" w:rsidP="000E47AB">
      <w:pPr>
        <w:numPr>
          <w:ilvl w:val="0"/>
          <w:numId w:val="1"/>
        </w:numPr>
        <w:jc w:val="left"/>
        <w:rPr>
          <w:rFonts w:hint="eastAsia"/>
        </w:rPr>
      </w:pPr>
      <w:r>
        <w:rPr>
          <w:rFonts w:cs="Times New Roman"/>
          <w:rtl/>
          <w:lang w:val="ar-SA"/>
        </w:rPr>
        <w:t>لا يوقع جزاء إلا بعد التحقق من الواقعة وإبلاغ الموظف بما نسب إليه وتمكينه من إبداء دفاعه وتوثيق القرار ضمن الصلاحية والمدة النظامية</w:t>
      </w:r>
      <w:r>
        <w:rPr>
          <w:rtl/>
          <w:lang w:val="ar-SA"/>
        </w:rPr>
        <w:t>.</w:t>
      </w:r>
    </w:p>
    <w:p w:rsidR="001174A6" w:rsidRDefault="00A65687" w:rsidP="000E47AB">
      <w:pPr>
        <w:numPr>
          <w:ilvl w:val="0"/>
          <w:numId w:val="1"/>
        </w:numPr>
        <w:jc w:val="left"/>
        <w:rPr>
          <w:rFonts w:hint="eastAsia"/>
        </w:rPr>
      </w:pPr>
      <w:r>
        <w:rPr>
          <w:rFonts w:cs="Times New Roman"/>
          <w:rtl/>
          <w:lang w:val="ar-SA"/>
        </w:rPr>
        <w:t>تراعى درجة المخالفة وتكرارها والضرر والظروف والسجل ال</w:t>
      </w:r>
      <w:r>
        <w:rPr>
          <w:rFonts w:cs="Times New Roman"/>
          <w:rtl/>
          <w:lang w:val="ar-SA"/>
        </w:rPr>
        <w:t>سابق، ولا يوقع أكثر من جزاء تأديبي عن المخالفة الواحدة خلاف ما يجيزه النظام</w:t>
      </w:r>
      <w:r>
        <w:rPr>
          <w:rtl/>
          <w:lang w:val="ar-SA"/>
        </w:rPr>
        <w:t>.</w:t>
      </w:r>
    </w:p>
    <w:p w:rsidR="001174A6" w:rsidRDefault="00A65687" w:rsidP="000E47AB">
      <w:pPr>
        <w:numPr>
          <w:ilvl w:val="0"/>
          <w:numId w:val="1"/>
        </w:numPr>
        <w:jc w:val="left"/>
        <w:rPr>
          <w:rFonts w:hint="eastAsia"/>
        </w:rPr>
      </w:pPr>
      <w:r>
        <w:rPr>
          <w:rFonts w:cs="Times New Roman"/>
          <w:rtl/>
          <w:lang w:val="ar-SA"/>
        </w:rPr>
        <w:lastRenderedPageBreak/>
        <w:t>لا يعد الانخفاض في نسبة الحضور أو تجاوز حد داخلي سببًا تلقائيًا لإنهاء الخدمة؛ وأي إنهاء بسبب الغياب لا يتم إلا عند تحقق الشروط والإشعارات والإجراءات النظامية</w:t>
      </w:r>
      <w:r>
        <w:rPr>
          <w:rtl/>
          <w:lang w:val="ar-SA"/>
        </w:rPr>
        <w:t>.</w:t>
      </w:r>
    </w:p>
    <w:p w:rsidR="001174A6" w:rsidRDefault="00A65687" w:rsidP="000E47AB">
      <w:pPr>
        <w:numPr>
          <w:ilvl w:val="0"/>
          <w:numId w:val="1"/>
        </w:numPr>
        <w:jc w:val="left"/>
        <w:rPr>
          <w:rFonts w:hint="eastAsia"/>
        </w:rPr>
      </w:pPr>
      <w:r>
        <w:rPr>
          <w:rFonts w:cs="Times New Roman"/>
          <w:rtl/>
          <w:lang w:val="ar-SA"/>
        </w:rPr>
        <w:t>يحق للموظف التظلم م</w:t>
      </w:r>
      <w:r>
        <w:rPr>
          <w:rFonts w:cs="Times New Roman"/>
          <w:rtl/>
          <w:lang w:val="ar-SA"/>
        </w:rPr>
        <w:t>ن الجزاء أو سجل الحضور وفق لائحة تنظيم العمل ومسار التظلمات المعتمد</w:t>
      </w:r>
      <w:r>
        <w:rPr>
          <w:rtl/>
          <w:lang w:val="ar-SA"/>
        </w:rPr>
        <w:t>.</w:t>
      </w:r>
    </w:p>
    <w:p w:rsidR="001174A6" w:rsidRDefault="00A65687" w:rsidP="000E47AB">
      <w:pPr>
        <w:pStyle w:val="1"/>
        <w:jc w:val="left"/>
      </w:pPr>
      <w:r>
        <w:rPr>
          <w:rFonts w:ascii="DejaVu Sans" w:hAnsi="DejaVu Sans" w:cs="DejaVu Sans"/>
          <w:rtl/>
          <w:lang w:val="ar-SA"/>
        </w:rPr>
        <w:t xml:space="preserve">21. </w:t>
      </w:r>
      <w:r>
        <w:rPr>
          <w:rFonts w:ascii="DejaVu Sans" w:hAnsi="DejaVu Sans" w:cs="Times New Roman"/>
          <w:rtl/>
          <w:lang w:val="ar-SA"/>
        </w:rPr>
        <w:t>التلاعب وإساءة استخدام النظام</w:t>
      </w:r>
    </w:p>
    <w:p w:rsidR="001174A6" w:rsidRDefault="00A65687" w:rsidP="000E47AB">
      <w:pPr>
        <w:numPr>
          <w:ilvl w:val="0"/>
          <w:numId w:val="1"/>
        </w:numPr>
        <w:jc w:val="left"/>
        <w:rPr>
          <w:rFonts w:hint="eastAsia"/>
        </w:rPr>
      </w:pPr>
      <w:r>
        <w:rPr>
          <w:rFonts w:cs="Times New Roman"/>
          <w:rtl/>
          <w:lang w:val="ar-SA"/>
        </w:rPr>
        <w:t>يحظر تسجيل حضور أو انصراف لموظف آخر أو تمكينه من ذلك، أو مشاركة بيانات الدخول، أو تزوير مستند أو موقع أو وقت، أو تعطيل وسيلة التسجيل عمدًا</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تخضع شبهة </w:t>
      </w:r>
      <w:r>
        <w:rPr>
          <w:rFonts w:cs="Times New Roman"/>
          <w:rtl/>
          <w:lang w:val="ar-SA"/>
        </w:rPr>
        <w:t>التلاعب للتحقيق ولا يفترض وقوعها من خلل تقني أو حركة غير معتادة دون أدلة كافية</w:t>
      </w:r>
      <w:r>
        <w:rPr>
          <w:rtl/>
          <w:lang w:val="ar-SA"/>
        </w:rPr>
        <w:t>.</w:t>
      </w:r>
    </w:p>
    <w:p w:rsidR="001174A6" w:rsidRDefault="00A65687" w:rsidP="000E47AB">
      <w:pPr>
        <w:numPr>
          <w:ilvl w:val="0"/>
          <w:numId w:val="1"/>
        </w:numPr>
        <w:jc w:val="left"/>
        <w:rPr>
          <w:rFonts w:hint="eastAsia"/>
        </w:rPr>
      </w:pPr>
      <w:r>
        <w:rPr>
          <w:rFonts w:cs="Times New Roman"/>
          <w:rtl/>
          <w:lang w:val="ar-SA"/>
        </w:rPr>
        <w:t>تحفظ الأدلة الرقمية بسلسلة وصول واضحة، ولا يطلع عليها إلا من تقتضي مهمته التحقيق أو المراجعة</w:t>
      </w:r>
      <w:r>
        <w:rPr>
          <w:rtl/>
          <w:lang w:val="ar-SA"/>
        </w:rPr>
        <w:t>.</w:t>
      </w:r>
    </w:p>
    <w:p w:rsidR="001174A6" w:rsidRDefault="00A65687" w:rsidP="000E47AB">
      <w:pPr>
        <w:pStyle w:val="1"/>
        <w:jc w:val="left"/>
      </w:pPr>
      <w:r>
        <w:rPr>
          <w:rFonts w:ascii="DejaVu Sans" w:hAnsi="DejaVu Sans" w:cs="DejaVu Sans"/>
          <w:rtl/>
          <w:lang w:val="ar-SA"/>
        </w:rPr>
        <w:t xml:space="preserve">22. </w:t>
      </w:r>
      <w:r>
        <w:rPr>
          <w:rFonts w:ascii="DejaVu Sans" w:hAnsi="DejaVu Sans" w:cs="Times New Roman"/>
          <w:rtl/>
          <w:lang w:val="ar-SA"/>
        </w:rPr>
        <w:t>الترتيبات الخاصة وعدم التمييز</w:t>
      </w:r>
    </w:p>
    <w:p w:rsidR="001174A6" w:rsidRDefault="00A65687" w:rsidP="000E47AB">
      <w:pPr>
        <w:numPr>
          <w:ilvl w:val="0"/>
          <w:numId w:val="1"/>
        </w:numPr>
        <w:jc w:val="left"/>
        <w:rPr>
          <w:rFonts w:hint="eastAsia"/>
        </w:rPr>
      </w:pPr>
      <w:r>
        <w:rPr>
          <w:rFonts w:cs="Times New Roman"/>
          <w:rtl/>
          <w:lang w:val="ar-SA"/>
        </w:rPr>
        <w:t>تراعى الترتيبات النظامية أو المعقولة للموظف ذي ا</w:t>
      </w:r>
      <w:r>
        <w:rPr>
          <w:rFonts w:cs="Times New Roman"/>
          <w:rtl/>
          <w:lang w:val="ar-SA"/>
        </w:rPr>
        <w:t>لإعاقة أو الحالة الصحية أو ظروف الحمل والرضاعة وغيرها من الحقوق المقررة، دون وسمها تلقائيًا كمخالفة حضور</w:t>
      </w:r>
      <w:r>
        <w:rPr>
          <w:rtl/>
          <w:lang w:val="ar-SA"/>
        </w:rPr>
        <w:t>.</w:t>
      </w:r>
    </w:p>
    <w:p w:rsidR="001174A6" w:rsidRDefault="00A65687" w:rsidP="000E47AB">
      <w:pPr>
        <w:numPr>
          <w:ilvl w:val="0"/>
          <w:numId w:val="1"/>
        </w:numPr>
        <w:jc w:val="left"/>
        <w:rPr>
          <w:rFonts w:hint="eastAsia"/>
        </w:rPr>
      </w:pPr>
      <w:r>
        <w:rPr>
          <w:rFonts w:cs="Times New Roman"/>
          <w:rtl/>
          <w:lang w:val="ar-SA"/>
        </w:rPr>
        <w:t>تحدد الموارد البشرية وسيلة إثبات بديلة أو جدولًا مناسبًا عند الحاجة وبعد التحقق بالقدر الضروري، مع المحافظة على السرية</w:t>
      </w:r>
      <w:r>
        <w:rPr>
          <w:rtl/>
          <w:lang w:val="ar-SA"/>
        </w:rPr>
        <w:t>.</w:t>
      </w:r>
    </w:p>
    <w:p w:rsidR="001174A6" w:rsidRDefault="00A65687" w:rsidP="000E47AB">
      <w:pPr>
        <w:numPr>
          <w:ilvl w:val="0"/>
          <w:numId w:val="1"/>
        </w:numPr>
        <w:jc w:val="left"/>
        <w:rPr>
          <w:rFonts w:hint="eastAsia"/>
        </w:rPr>
      </w:pPr>
      <w:r>
        <w:rPr>
          <w:rFonts w:cs="Times New Roman"/>
          <w:rtl/>
          <w:lang w:val="ar-SA"/>
        </w:rPr>
        <w:t>لا تستخدم بيانات الحضور للانتق</w:t>
      </w:r>
      <w:r>
        <w:rPr>
          <w:rFonts w:cs="Times New Roman"/>
          <w:rtl/>
          <w:lang w:val="ar-SA"/>
        </w:rPr>
        <w:t>ام من شكوى حسنة النية أو ممارسة حق نظامي أو نقابي مشروع</w:t>
      </w:r>
      <w:r>
        <w:rPr>
          <w:rtl/>
          <w:lang w:val="ar-SA"/>
        </w:rPr>
        <w:t>.</w:t>
      </w:r>
    </w:p>
    <w:p w:rsidR="001174A6" w:rsidRDefault="00A65687" w:rsidP="000E47AB">
      <w:pPr>
        <w:pStyle w:val="1"/>
        <w:jc w:val="left"/>
      </w:pPr>
      <w:r>
        <w:rPr>
          <w:rFonts w:ascii="DejaVu Sans" w:hAnsi="DejaVu Sans" w:cs="DejaVu Sans"/>
          <w:rtl/>
          <w:lang w:val="ar-SA"/>
        </w:rPr>
        <w:t xml:space="preserve">23. </w:t>
      </w:r>
      <w:r>
        <w:rPr>
          <w:rFonts w:ascii="DejaVu Sans" w:hAnsi="DejaVu Sans" w:cs="Times New Roman"/>
          <w:rtl/>
          <w:lang w:val="ar-SA"/>
        </w:rPr>
        <w:t>حماية البيانات والخصوصية</w:t>
      </w:r>
    </w:p>
    <w:p w:rsidR="001174A6" w:rsidRDefault="00A65687" w:rsidP="000E47AB">
      <w:pPr>
        <w:numPr>
          <w:ilvl w:val="0"/>
          <w:numId w:val="1"/>
        </w:numPr>
        <w:jc w:val="left"/>
        <w:rPr>
          <w:rFonts w:hint="eastAsia"/>
        </w:rPr>
      </w:pPr>
      <w:r>
        <w:rPr>
          <w:rFonts w:cs="Times New Roman"/>
          <w:rtl/>
          <w:lang w:val="ar-SA"/>
        </w:rPr>
        <w:t>تعد سجلات الحضور والموقع والصور والبيانات الحيوية بيانات شخصية، ويقتصر جمعها على غرض مشروع ومحدد وبالقدر اللازم</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تبلغ المنشأة الموظفين بنوع البيانات والغرض ومدة الاحتفاظ </w:t>
      </w:r>
      <w:r>
        <w:rPr>
          <w:rFonts w:cs="Times New Roman"/>
          <w:rtl/>
          <w:lang w:val="ar-SA"/>
        </w:rPr>
        <w:t>والجهات المخولة وحقوقهم، وتطبق ضوابط أمنية وصلاحيات وصول مناسبة</w:t>
      </w:r>
      <w:r>
        <w:rPr>
          <w:rtl/>
          <w:lang w:val="ar-SA"/>
        </w:rPr>
        <w:t>.</w:t>
      </w:r>
    </w:p>
    <w:p w:rsidR="001174A6" w:rsidRDefault="00A65687" w:rsidP="000E47AB">
      <w:pPr>
        <w:numPr>
          <w:ilvl w:val="0"/>
          <w:numId w:val="1"/>
        </w:numPr>
        <w:jc w:val="left"/>
        <w:rPr>
          <w:rFonts w:hint="eastAsia"/>
        </w:rPr>
      </w:pPr>
      <w:r>
        <w:rPr>
          <w:rFonts w:cs="Times New Roman"/>
          <w:rtl/>
          <w:lang w:val="ar-SA"/>
        </w:rPr>
        <w:t>لا تستخدم بيانات البصمة أو الموقع لغرض جديد غير معلن دون أساس نظامي، وتوفر بديلًا متناسبًا عندما يتطلب النظام أو تقييم الخصوصية ذلك</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تحتفظ السجلات لمدة </w:t>
      </w:r>
      <w:r>
        <w:rPr>
          <w:rtl/>
          <w:lang w:val="ar-SA"/>
        </w:rPr>
        <w:t>[</w:t>
      </w:r>
      <w:r>
        <w:rPr>
          <w:rFonts w:cs="Times New Roman"/>
          <w:rtl/>
          <w:lang w:val="ar-SA"/>
        </w:rPr>
        <w:t>المدة المعتمدة</w:t>
      </w:r>
      <w:r>
        <w:rPr>
          <w:rtl/>
          <w:lang w:val="ar-SA"/>
        </w:rPr>
        <w:t xml:space="preserve">] </w:t>
      </w:r>
      <w:r>
        <w:rPr>
          <w:rFonts w:cs="Times New Roman"/>
          <w:rtl/>
          <w:lang w:val="ar-SA"/>
        </w:rPr>
        <w:t>وفق جدول الاحتفاظ والم</w:t>
      </w:r>
      <w:r>
        <w:rPr>
          <w:rFonts w:cs="Times New Roman"/>
          <w:rtl/>
          <w:lang w:val="ar-SA"/>
        </w:rPr>
        <w:t>تطلبات النظامية، ثم تتلف بطريقة آمنة ما لم توجد مطالبة أو تحقيق قائم</w:t>
      </w:r>
      <w:r>
        <w:rPr>
          <w:rtl/>
          <w:lang w:val="ar-SA"/>
        </w:rPr>
        <w:t>.</w:t>
      </w:r>
    </w:p>
    <w:p w:rsidR="001174A6" w:rsidRDefault="00A65687" w:rsidP="000E47AB">
      <w:pPr>
        <w:numPr>
          <w:ilvl w:val="0"/>
          <w:numId w:val="1"/>
        </w:numPr>
        <w:jc w:val="left"/>
        <w:rPr>
          <w:rFonts w:hint="eastAsia"/>
        </w:rPr>
      </w:pPr>
      <w:r>
        <w:rPr>
          <w:rFonts w:cs="Times New Roman"/>
          <w:rtl/>
          <w:lang w:val="ar-SA"/>
        </w:rPr>
        <w:t>تخضع مشاركة البيانات مع مزود النظام أو نقلها خارج المملكة للضوابط التعاقدية والنظامية ذات الصلة</w:t>
      </w:r>
      <w:r>
        <w:rPr>
          <w:rtl/>
          <w:lang w:val="ar-SA"/>
        </w:rPr>
        <w:t>.</w:t>
      </w:r>
    </w:p>
    <w:p w:rsidR="001174A6" w:rsidRDefault="00A65687" w:rsidP="000E47AB">
      <w:pPr>
        <w:pStyle w:val="1"/>
        <w:jc w:val="left"/>
      </w:pPr>
      <w:r>
        <w:rPr>
          <w:rFonts w:ascii="DejaVu Sans" w:hAnsi="DejaVu Sans" w:cs="DejaVu Sans"/>
          <w:rtl/>
          <w:lang w:val="ar-SA"/>
        </w:rPr>
        <w:t xml:space="preserve">24. </w:t>
      </w:r>
      <w:r>
        <w:rPr>
          <w:rFonts w:ascii="DejaVu Sans" w:hAnsi="DejaVu Sans" w:cs="Times New Roman"/>
          <w:rtl/>
          <w:lang w:val="ar-SA"/>
        </w:rPr>
        <w:t>المسؤوليات</w:t>
      </w:r>
    </w:p>
    <w:tbl>
      <w:tblPr>
        <w:tblStyle w:val="afa"/>
        <w:tblW w:w="9360" w:type="dxa"/>
        <w:jc w:val="center"/>
        <w:tblLayout w:type="fixed"/>
        <w:tblLook w:val="04A0" w:firstRow="1" w:lastRow="0" w:firstColumn="1" w:lastColumn="0" w:noHBand="0" w:noVBand="1"/>
      </w:tblPr>
      <w:tblGrid>
        <w:gridCol w:w="2500"/>
        <w:gridCol w:w="6860"/>
      </w:tblGrid>
      <w:tr w:rsidR="001174A6">
        <w:trPr>
          <w:tblHeader/>
          <w:jc w:val="center"/>
        </w:trPr>
        <w:tc>
          <w:tcPr>
            <w:tcW w:w="25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الجهة</w:t>
            </w:r>
          </w:p>
        </w:tc>
        <w:tc>
          <w:tcPr>
            <w:tcW w:w="68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المسؤوليات الأساسية</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الموظف</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الالتزام بالجدول، تسجيل الوقت بنفسه، </w:t>
            </w:r>
            <w:r>
              <w:rPr>
                <w:rFonts w:cs="Times New Roman"/>
                <w:sz w:val="18"/>
                <w:rtl/>
                <w:lang w:val="ar-SA"/>
              </w:rPr>
              <w:t>الإبلاغ المبكر، تقديم التصحيحات والأدلة، ومراجعة سجله</w:t>
            </w:r>
            <w:r>
              <w:rPr>
                <w:sz w:val="18"/>
                <w:rtl/>
                <w:lang w:val="ar-SA"/>
              </w:rPr>
              <w:t>.</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المدير المباشر</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تخطيط التغطية، اعتماد الجداول والاستئذانات والتصحيحات، التحقق من الحالات، ومنع العمل غير المسجل</w:t>
            </w:r>
            <w:r>
              <w:rPr>
                <w:sz w:val="18"/>
                <w:rtl/>
                <w:lang w:val="ar-SA"/>
              </w:rPr>
              <w:t>.</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lastRenderedPageBreak/>
              <w:t>الموارد البشرية</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إدارة السياسة والنظام، التدقيق، التوعية، معالجة النزاعات، وربط السجلات </w:t>
            </w:r>
            <w:r>
              <w:rPr>
                <w:rFonts w:cs="Times New Roman"/>
                <w:sz w:val="18"/>
                <w:rtl/>
                <w:lang w:val="ar-SA"/>
              </w:rPr>
              <w:t>بالرواتب والانضباط</w:t>
            </w:r>
            <w:r>
              <w:rPr>
                <w:sz w:val="18"/>
                <w:rtl/>
                <w:lang w:val="ar-SA"/>
              </w:rPr>
              <w:t>.</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الرواتب</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تطبيق الأثر المالي المعتمد بدقة، إظهار الفروقات، وتصحيح الأخطاء في الوقت المناسب</w:t>
            </w:r>
            <w:r>
              <w:rPr>
                <w:sz w:val="18"/>
                <w:rtl/>
                <w:lang w:val="ar-SA"/>
              </w:rPr>
              <w:t>.</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تقنية المعلومات</w:t>
            </w:r>
            <w:r>
              <w:rPr>
                <w:sz w:val="18"/>
                <w:rtl/>
                <w:lang w:val="ar-SA"/>
              </w:rPr>
              <w:t>/</w:t>
            </w:r>
            <w:r>
              <w:rPr>
                <w:rFonts w:cs="Times New Roman"/>
                <w:sz w:val="18"/>
                <w:rtl/>
                <w:lang w:val="ar-SA"/>
              </w:rPr>
              <w:t>الأمن</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حماية النظام والتكامل والتوافر والسجلات والصلاحيات والاستجابة للأعطال</w:t>
            </w:r>
            <w:r>
              <w:rPr>
                <w:sz w:val="18"/>
                <w:rtl/>
                <w:lang w:val="ar-SA"/>
              </w:rPr>
              <w:t>.</w:t>
            </w:r>
          </w:p>
        </w:tc>
      </w:tr>
      <w:tr w:rsidR="001174A6">
        <w:trPr>
          <w:jc w:val="center"/>
        </w:trPr>
        <w:tc>
          <w:tcPr>
            <w:tcW w:w="2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الإدارة التشغيلية</w:t>
            </w:r>
          </w:p>
        </w:tc>
        <w:tc>
          <w:tcPr>
            <w:tcW w:w="68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اعتماد الجداول والمناوبات والاحت</w:t>
            </w:r>
            <w:r>
              <w:rPr>
                <w:rFonts w:cs="Times New Roman"/>
                <w:sz w:val="18"/>
                <w:rtl/>
                <w:lang w:val="ar-SA"/>
              </w:rPr>
              <w:t>ياج الإضافي ومراقبة التغطية دون تجاوز الحدود النظامية</w:t>
            </w:r>
            <w:r>
              <w:rPr>
                <w:sz w:val="18"/>
                <w:rtl/>
                <w:lang w:val="ar-SA"/>
              </w:rPr>
              <w:t>.</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DejaVu Sans"/>
          <w:rtl/>
          <w:lang w:val="ar-SA"/>
        </w:rPr>
        <w:t xml:space="preserve">25. </w:t>
      </w:r>
      <w:r>
        <w:rPr>
          <w:rFonts w:ascii="DejaVu Sans" w:hAnsi="DejaVu Sans" w:cs="Times New Roman"/>
          <w:rtl/>
          <w:lang w:val="ar-SA"/>
        </w:rPr>
        <w:t>التقارير والرقابة</w:t>
      </w:r>
    </w:p>
    <w:p w:rsidR="001174A6" w:rsidRDefault="00A65687" w:rsidP="000E47AB">
      <w:pPr>
        <w:numPr>
          <w:ilvl w:val="0"/>
          <w:numId w:val="1"/>
        </w:numPr>
        <w:jc w:val="left"/>
        <w:rPr>
          <w:rFonts w:hint="eastAsia"/>
        </w:rPr>
      </w:pPr>
      <w:r>
        <w:rPr>
          <w:rFonts w:cs="Times New Roman"/>
          <w:rtl/>
          <w:lang w:val="ar-SA"/>
        </w:rPr>
        <w:t>تراجع الموارد البشرية دوريًا</w:t>
      </w:r>
      <w:r>
        <w:rPr>
          <w:rtl/>
          <w:lang w:val="ar-SA"/>
        </w:rPr>
        <w:t xml:space="preserve">: </w:t>
      </w:r>
      <w:r>
        <w:rPr>
          <w:rFonts w:cs="Times New Roman"/>
          <w:rtl/>
          <w:lang w:val="ar-SA"/>
        </w:rPr>
        <w:t>التأخير والغياب والحركات المفقودة والعمل الإضافي والتصحيحات والفروقات المالية بحسب الإدارة والموقع والنمط</w:t>
      </w:r>
      <w:r>
        <w:rPr>
          <w:rtl/>
          <w:lang w:val="ar-SA"/>
        </w:rPr>
        <w:t>.</w:t>
      </w:r>
    </w:p>
    <w:p w:rsidR="001174A6" w:rsidRDefault="00A65687" w:rsidP="000E47AB">
      <w:pPr>
        <w:numPr>
          <w:ilvl w:val="0"/>
          <w:numId w:val="1"/>
        </w:numPr>
        <w:jc w:val="left"/>
        <w:rPr>
          <w:rFonts w:hint="eastAsia"/>
        </w:rPr>
      </w:pPr>
      <w:r>
        <w:rPr>
          <w:rFonts w:cs="Times New Roman"/>
          <w:rtl/>
          <w:lang w:val="ar-SA"/>
        </w:rPr>
        <w:t>تستخدم المؤشرات لاكتشاف مشكلة تشغيلية أو</w:t>
      </w:r>
      <w:r>
        <w:rPr>
          <w:rFonts w:cs="Times New Roman"/>
          <w:rtl/>
          <w:lang w:val="ar-SA"/>
        </w:rPr>
        <w:t xml:space="preserve"> خلل جدول أو نظام، لا لمحاسبة الموظفين على رقم مجرد دون مراجعة السياق</w:t>
      </w:r>
      <w:r>
        <w:rPr>
          <w:rtl/>
          <w:lang w:val="ar-SA"/>
        </w:rPr>
        <w:t>.</w:t>
      </w:r>
    </w:p>
    <w:p w:rsidR="001174A6" w:rsidRDefault="00A65687" w:rsidP="000E47AB">
      <w:pPr>
        <w:numPr>
          <w:ilvl w:val="0"/>
          <w:numId w:val="1"/>
        </w:numPr>
        <w:jc w:val="left"/>
        <w:rPr>
          <w:rFonts w:hint="eastAsia"/>
        </w:rPr>
      </w:pPr>
      <w:r>
        <w:rPr>
          <w:rFonts w:cs="Times New Roman"/>
          <w:rtl/>
          <w:lang w:val="ar-SA"/>
        </w:rPr>
        <w:t>تدقق عينات من التعديلات اليدوية والصلاحيات وحالات العمل الإضافي والجزاءات للتأكد من النزاهة وعدم التلاعب أو التحيز</w:t>
      </w:r>
      <w:r>
        <w:rPr>
          <w:rtl/>
          <w:lang w:val="ar-SA"/>
        </w:rPr>
        <w:t>.</w:t>
      </w:r>
    </w:p>
    <w:p w:rsidR="001174A6" w:rsidRDefault="00A65687" w:rsidP="000E47AB">
      <w:pPr>
        <w:numPr>
          <w:ilvl w:val="0"/>
          <w:numId w:val="1"/>
        </w:numPr>
        <w:jc w:val="left"/>
        <w:rPr>
          <w:rFonts w:hint="eastAsia"/>
        </w:rPr>
      </w:pPr>
      <w:r>
        <w:rPr>
          <w:rFonts w:cs="Times New Roman"/>
          <w:rtl/>
          <w:lang w:val="ar-SA"/>
        </w:rPr>
        <w:t>تعرض التقارير المجمعة على الإدارة دون كشف تفاصيل فردية إلا للحاجة وال</w:t>
      </w:r>
      <w:r>
        <w:rPr>
          <w:rFonts w:cs="Times New Roman"/>
          <w:rtl/>
          <w:lang w:val="ar-SA"/>
        </w:rPr>
        <w:t>صلاحية</w:t>
      </w:r>
      <w:r>
        <w:rPr>
          <w:rtl/>
          <w:lang w:val="ar-SA"/>
        </w:rPr>
        <w:t>.</w:t>
      </w:r>
    </w:p>
    <w:p w:rsidR="001174A6" w:rsidRDefault="00A65687" w:rsidP="000E47AB">
      <w:pPr>
        <w:pStyle w:val="1"/>
        <w:jc w:val="left"/>
      </w:pPr>
      <w:r>
        <w:rPr>
          <w:rFonts w:ascii="DejaVu Sans" w:hAnsi="DejaVu Sans" w:cs="DejaVu Sans"/>
          <w:rtl/>
          <w:lang w:val="ar-SA"/>
        </w:rPr>
        <w:t xml:space="preserve">26. </w:t>
      </w:r>
      <w:r>
        <w:rPr>
          <w:rFonts w:ascii="DejaVu Sans" w:hAnsi="DejaVu Sans" w:cs="Times New Roman"/>
          <w:rtl/>
          <w:lang w:val="ar-SA"/>
        </w:rPr>
        <w:t>الاستثناءات والسريان والمراجعة</w:t>
      </w:r>
    </w:p>
    <w:p w:rsidR="001174A6" w:rsidRDefault="00A65687" w:rsidP="000E47AB">
      <w:pPr>
        <w:numPr>
          <w:ilvl w:val="0"/>
          <w:numId w:val="1"/>
        </w:numPr>
        <w:jc w:val="left"/>
        <w:rPr>
          <w:rFonts w:hint="eastAsia"/>
        </w:rPr>
      </w:pPr>
      <w:r>
        <w:rPr>
          <w:rFonts w:cs="Times New Roman"/>
          <w:rtl/>
          <w:lang w:val="ar-SA"/>
        </w:rPr>
        <w:t xml:space="preserve">يجوز اعتماد استثناء إجرائي بواسطة </w:t>
      </w:r>
      <w:r>
        <w:rPr>
          <w:rtl/>
          <w:lang w:val="ar-SA"/>
        </w:rPr>
        <w:t>[</w:t>
      </w:r>
      <w:r>
        <w:rPr>
          <w:rFonts w:cs="Times New Roman"/>
          <w:rtl/>
          <w:lang w:val="ar-SA"/>
        </w:rPr>
        <w:t>صاحب الصلاحية</w:t>
      </w:r>
      <w:r>
        <w:rPr>
          <w:rtl/>
          <w:lang w:val="ar-SA"/>
        </w:rPr>
        <w:t xml:space="preserve">] </w:t>
      </w:r>
      <w:r>
        <w:rPr>
          <w:rFonts w:cs="Times New Roman"/>
          <w:rtl/>
          <w:lang w:val="ar-SA"/>
        </w:rPr>
        <w:t>بعد توصية الموارد البشرية، بشرط ألا يخالف حكمًا نظاميًا أو يخل بدقة الأجر أو العدالة أو السلامة</w:t>
      </w:r>
      <w:r>
        <w:rPr>
          <w:rtl/>
          <w:lang w:val="ar-SA"/>
        </w:rPr>
        <w:t>.</w:t>
      </w:r>
    </w:p>
    <w:p w:rsidR="001174A6" w:rsidRDefault="00A65687" w:rsidP="000E47AB">
      <w:pPr>
        <w:numPr>
          <w:ilvl w:val="0"/>
          <w:numId w:val="1"/>
        </w:numPr>
        <w:jc w:val="left"/>
        <w:rPr>
          <w:rFonts w:hint="eastAsia"/>
        </w:rPr>
      </w:pPr>
      <w:r>
        <w:rPr>
          <w:rFonts w:cs="Times New Roman"/>
          <w:rtl/>
          <w:lang w:val="ar-SA"/>
        </w:rPr>
        <w:t xml:space="preserve">تسري السياسة من </w:t>
      </w:r>
      <w:r>
        <w:rPr>
          <w:rtl/>
          <w:lang w:val="ar-SA"/>
        </w:rPr>
        <w:t>[</w:t>
      </w:r>
      <w:r>
        <w:rPr>
          <w:rFonts w:cs="Times New Roman"/>
          <w:rtl/>
          <w:lang w:val="ar-SA"/>
        </w:rPr>
        <w:t>تاريخ السريان</w:t>
      </w:r>
      <w:r>
        <w:rPr>
          <w:rtl/>
          <w:lang w:val="ar-SA"/>
        </w:rPr>
        <w:t xml:space="preserve">] </w:t>
      </w:r>
      <w:r>
        <w:rPr>
          <w:rFonts w:cs="Times New Roman"/>
          <w:rtl/>
          <w:lang w:val="ar-SA"/>
        </w:rPr>
        <w:t>بعد اعتمادها وإبلاغ الموظفين وتحدي</w:t>
      </w:r>
      <w:r>
        <w:rPr>
          <w:rFonts w:cs="Times New Roman"/>
          <w:rtl/>
          <w:lang w:val="ar-SA"/>
        </w:rPr>
        <w:t>ث الجداول والنظام والصلاحيات</w:t>
      </w:r>
      <w:r>
        <w:rPr>
          <w:rtl/>
          <w:lang w:val="ar-SA"/>
        </w:rPr>
        <w:t>.</w:t>
      </w:r>
    </w:p>
    <w:p w:rsidR="001174A6" w:rsidRDefault="00A65687" w:rsidP="000E47AB">
      <w:pPr>
        <w:numPr>
          <w:ilvl w:val="0"/>
          <w:numId w:val="1"/>
        </w:numPr>
        <w:jc w:val="left"/>
        <w:rPr>
          <w:rFonts w:hint="eastAsia"/>
        </w:rPr>
      </w:pPr>
      <w:r>
        <w:rPr>
          <w:rFonts w:cs="Times New Roman"/>
          <w:rtl/>
          <w:lang w:val="ar-SA"/>
        </w:rPr>
        <w:t>تراجع سنويًا أو عند تعديل النظام أو لائحة تنظيم العمل أو ساعات التشغيل أو منصة الحضور أو ضوابط حماية البيانات</w:t>
      </w:r>
      <w:r>
        <w:rPr>
          <w:rtl/>
          <w:lang w:val="ar-SA"/>
        </w:rPr>
        <w:t>.</w:t>
      </w:r>
    </w:p>
    <w:p w:rsidR="001174A6" w:rsidRDefault="00A65687" w:rsidP="000E47AB">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أ</w:t>
      </w:r>
      <w:r>
        <w:rPr>
          <w:rFonts w:ascii="DejaVu Sans" w:hAnsi="DejaVu Sans" w:cs="DejaVu Sans"/>
          <w:rtl/>
          <w:lang w:val="ar-SA"/>
        </w:rPr>
        <w:t xml:space="preserve">): </w:t>
      </w:r>
      <w:r>
        <w:rPr>
          <w:rFonts w:ascii="DejaVu Sans" w:hAnsi="DejaVu Sans" w:cs="Times New Roman"/>
          <w:rtl/>
          <w:lang w:val="ar-SA"/>
        </w:rPr>
        <w:t>إعدادات السياسة قبل الاعتماد</w:t>
      </w:r>
    </w:p>
    <w:tbl>
      <w:tblPr>
        <w:tblStyle w:val="afa"/>
        <w:tblW w:w="9360" w:type="dxa"/>
        <w:jc w:val="center"/>
        <w:tblLayout w:type="fixed"/>
        <w:tblLook w:val="04A0" w:firstRow="1" w:lastRow="0" w:firstColumn="1" w:lastColumn="0" w:noHBand="0" w:noVBand="1"/>
      </w:tblPr>
      <w:tblGrid>
        <w:gridCol w:w="3600"/>
        <w:gridCol w:w="5760"/>
      </w:tblGrid>
      <w:tr w:rsidR="001174A6">
        <w:trPr>
          <w:tblHeader/>
          <w:jc w:val="center"/>
        </w:trPr>
        <w:tc>
          <w:tcPr>
            <w:tcW w:w="36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العنصر</w:t>
            </w:r>
          </w:p>
        </w:tc>
        <w:tc>
          <w:tcPr>
            <w:tcW w:w="576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القيمة المعتمدة</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أيام وساعات العمل وفترة الراحة</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 xml:space="preserve">فترة السماح </w:t>
            </w:r>
            <w:r>
              <w:rPr>
                <w:rFonts w:cs="Times New Roman"/>
                <w:sz w:val="18"/>
                <w:rtl/>
                <w:lang w:val="ar-SA"/>
              </w:rPr>
              <w:t>وشروطها</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وسيلة إثبات الحضور والبديل</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مهلة تصحيح الحركة المفقودة</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حدود الاستئذان ومعالجته</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قناة الإبلاغ عن الغياب</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صلاحيات تعديل الجداول والتصحيح</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lastRenderedPageBreak/>
              <w:t>مسار اعتماد العمل الإضافي</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موعد الإقفال الشهري</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r w:rsidR="001174A6">
        <w:trPr>
          <w:jc w:val="center"/>
        </w:trPr>
        <w:tc>
          <w:tcPr>
            <w:tcW w:w="36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مدة حفظ السجلات</w:t>
            </w:r>
          </w:p>
        </w:tc>
        <w:tc>
          <w:tcPr>
            <w:tcW w:w="576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 ]</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ب</w:t>
      </w:r>
      <w:r>
        <w:rPr>
          <w:rFonts w:ascii="DejaVu Sans" w:hAnsi="DejaVu Sans" w:cs="DejaVu Sans"/>
          <w:rtl/>
          <w:lang w:val="ar-SA"/>
        </w:rPr>
        <w:t xml:space="preserve">): </w:t>
      </w:r>
      <w:r>
        <w:rPr>
          <w:rFonts w:ascii="DejaVu Sans" w:hAnsi="DejaVu Sans" w:cs="Times New Roman"/>
          <w:rtl/>
          <w:lang w:val="ar-SA"/>
        </w:rPr>
        <w:t>نموذج طلب تصحيح حركة</w:t>
      </w:r>
    </w:p>
    <w:tbl>
      <w:tblPr>
        <w:tblStyle w:val="afa"/>
        <w:tblW w:w="9360" w:type="dxa"/>
        <w:jc w:val="center"/>
        <w:tblLayout w:type="fixed"/>
        <w:tblLook w:val="04A0" w:firstRow="1" w:lastRow="0" w:firstColumn="1" w:lastColumn="0" w:noHBand="0" w:noVBand="1"/>
      </w:tblPr>
      <w:tblGrid>
        <w:gridCol w:w="3000"/>
        <w:gridCol w:w="6360"/>
      </w:tblGrid>
      <w:tr w:rsidR="001174A6">
        <w:trPr>
          <w:tblHeader/>
          <w:jc w:val="center"/>
        </w:trPr>
        <w:tc>
          <w:tcPr>
            <w:tcW w:w="3000" w:type="dxa"/>
            <w:shd w:val="clear" w:color="auto" w:fill="17243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b/>
                <w:color w:val="FFFFFF"/>
                <w:sz w:val="17"/>
                <w:rtl/>
                <w:lang w:val="ar-SA"/>
              </w:rPr>
              <w:t>الحقل</w:t>
            </w:r>
          </w:p>
        </w:tc>
        <w:tc>
          <w:tcPr>
            <w:tcW w:w="6360" w:type="dxa"/>
            <w:shd w:val="clear" w:color="auto" w:fill="17243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b/>
                <w:color w:val="FFFFFF"/>
                <w:sz w:val="17"/>
                <w:rtl/>
                <w:lang w:val="ar-SA"/>
              </w:rPr>
              <w:t>البيانات</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اسم الموظف</w:t>
            </w:r>
            <w:r>
              <w:rPr>
                <w:sz w:val="17"/>
                <w:rtl/>
                <w:lang w:val="ar-SA"/>
              </w:rPr>
              <w:t>/</w:t>
            </w:r>
            <w:r>
              <w:rPr>
                <w:rFonts w:cs="Times New Roman"/>
                <w:sz w:val="17"/>
                <w:rtl/>
                <w:lang w:val="ar-SA"/>
              </w:rPr>
              <w:t>الرقم الوظيفي</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التاريخ والجدول</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نوع الحركة</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w:t>
            </w:r>
            <w:r>
              <w:rPr>
                <w:rFonts w:cs="Times New Roman"/>
                <w:sz w:val="17"/>
                <w:rtl/>
                <w:lang w:val="ar-SA"/>
              </w:rPr>
              <w:t>حضور</w:t>
            </w:r>
            <w:r>
              <w:rPr>
                <w:sz w:val="17"/>
                <w:rtl/>
                <w:lang w:val="ar-SA"/>
              </w:rPr>
              <w:t>/</w:t>
            </w:r>
            <w:r>
              <w:rPr>
                <w:rFonts w:cs="Times New Roman"/>
                <w:sz w:val="17"/>
                <w:rtl/>
                <w:lang w:val="ar-SA"/>
              </w:rPr>
              <w:t>انصراف</w:t>
            </w:r>
            <w:r>
              <w:rPr>
                <w:sz w:val="17"/>
                <w:rtl/>
                <w:lang w:val="ar-SA"/>
              </w:rPr>
              <w:t>/</w:t>
            </w:r>
            <w:r>
              <w:rPr>
                <w:rFonts w:cs="Times New Roman"/>
                <w:sz w:val="17"/>
                <w:rtl/>
                <w:lang w:val="ar-SA"/>
              </w:rPr>
              <w:t>خروج</w:t>
            </w:r>
            <w:r>
              <w:rPr>
                <w:sz w:val="17"/>
                <w:rtl/>
                <w:lang w:val="ar-SA"/>
              </w:rPr>
              <w:t>/</w:t>
            </w:r>
            <w:r>
              <w:rPr>
                <w:rFonts w:cs="Times New Roman"/>
                <w:sz w:val="17"/>
                <w:rtl/>
                <w:lang w:val="ar-SA"/>
              </w:rPr>
              <w:t>عودة</w:t>
            </w:r>
            <w:r>
              <w:rPr>
                <w:sz w:val="17"/>
                <w:rtl/>
                <w:lang w:val="ar-SA"/>
              </w:rPr>
              <w:t>]</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الوقت الصحيح</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سبب عدم التسجيل</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الدليل المرفق</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قرار المدير وتسببيه</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w:t>
            </w:r>
            <w:r>
              <w:rPr>
                <w:rFonts w:cs="Times New Roman"/>
                <w:sz w:val="17"/>
                <w:rtl/>
                <w:lang w:val="ar-SA"/>
              </w:rPr>
              <w:t>قبول</w:t>
            </w:r>
            <w:r>
              <w:rPr>
                <w:sz w:val="17"/>
                <w:rtl/>
                <w:lang w:val="ar-SA"/>
              </w:rPr>
              <w:t>/</w:t>
            </w:r>
            <w:r>
              <w:rPr>
                <w:rFonts w:cs="Times New Roman"/>
                <w:sz w:val="17"/>
                <w:rtl/>
                <w:lang w:val="ar-SA"/>
              </w:rPr>
              <w:t xml:space="preserve">رفض </w:t>
            </w:r>
            <w:r>
              <w:rPr>
                <w:sz w:val="17"/>
                <w:rtl/>
                <w:lang w:val="ar-SA"/>
              </w:rPr>
              <w:t xml:space="preserve">- </w:t>
            </w:r>
            <w:r>
              <w:rPr>
                <w:rFonts w:cs="Times New Roman"/>
                <w:sz w:val="17"/>
                <w:rtl/>
                <w:lang w:val="ar-SA"/>
              </w:rPr>
              <w:t>السبب</w:t>
            </w:r>
            <w:r>
              <w:rPr>
                <w:sz w:val="17"/>
                <w:rtl/>
                <w:lang w:val="ar-SA"/>
              </w:rPr>
              <w:t>]</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اعتماد الموارد البشرية</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ج</w:t>
      </w:r>
      <w:r>
        <w:rPr>
          <w:rFonts w:ascii="DejaVu Sans" w:hAnsi="DejaVu Sans" w:cs="DejaVu Sans"/>
          <w:rtl/>
          <w:lang w:val="ar-SA"/>
        </w:rPr>
        <w:t xml:space="preserve">): </w:t>
      </w:r>
      <w:r>
        <w:rPr>
          <w:rFonts w:ascii="DejaVu Sans" w:hAnsi="DejaVu Sans" w:cs="Times New Roman"/>
          <w:rtl/>
          <w:lang w:val="ar-SA"/>
        </w:rPr>
        <w:t>نموذج طلب استئذان</w:t>
      </w:r>
    </w:p>
    <w:tbl>
      <w:tblPr>
        <w:tblStyle w:val="afa"/>
        <w:tblW w:w="9360" w:type="dxa"/>
        <w:jc w:val="center"/>
        <w:tblLayout w:type="fixed"/>
        <w:tblLook w:val="04A0" w:firstRow="1" w:lastRow="0" w:firstColumn="1" w:lastColumn="0" w:noHBand="0" w:noVBand="1"/>
      </w:tblPr>
      <w:tblGrid>
        <w:gridCol w:w="3000"/>
        <w:gridCol w:w="6360"/>
      </w:tblGrid>
      <w:tr w:rsidR="001174A6">
        <w:trPr>
          <w:tblHeader/>
          <w:jc w:val="center"/>
        </w:trPr>
        <w:tc>
          <w:tcPr>
            <w:tcW w:w="3000" w:type="dxa"/>
            <w:shd w:val="clear" w:color="auto" w:fill="17243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b/>
                <w:color w:val="FFFFFF"/>
                <w:sz w:val="17"/>
                <w:rtl/>
                <w:lang w:val="ar-SA"/>
              </w:rPr>
              <w:t>الحقل</w:t>
            </w:r>
          </w:p>
        </w:tc>
        <w:tc>
          <w:tcPr>
            <w:tcW w:w="6360" w:type="dxa"/>
            <w:shd w:val="clear" w:color="auto" w:fill="17243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b/>
                <w:color w:val="FFFFFF"/>
                <w:sz w:val="17"/>
                <w:rtl/>
                <w:lang w:val="ar-SA"/>
              </w:rPr>
              <w:t>البيانات</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اسم الموظف</w:t>
            </w:r>
            <w:r>
              <w:rPr>
                <w:sz w:val="17"/>
                <w:rtl/>
                <w:lang w:val="ar-SA"/>
              </w:rPr>
              <w:t>/</w:t>
            </w:r>
            <w:r>
              <w:rPr>
                <w:rFonts w:cs="Times New Roman"/>
                <w:sz w:val="17"/>
                <w:rtl/>
                <w:lang w:val="ar-SA"/>
              </w:rPr>
              <w:t>الإدارة</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تاريخ الاستئذان</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وقت الخروج والعودة</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المدة</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السبب المختصر</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خطة تغطية العمل</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طريقة معالجة الوقت</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r w:rsidR="001174A6">
        <w:trPr>
          <w:jc w:val="center"/>
        </w:trPr>
        <w:tc>
          <w:tcPr>
            <w:tcW w:w="300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rFonts w:cs="Times New Roman"/>
                <w:sz w:val="17"/>
                <w:rtl/>
                <w:lang w:val="ar-SA"/>
              </w:rPr>
              <w:t>قرار المدير</w:t>
            </w:r>
          </w:p>
        </w:tc>
        <w:tc>
          <w:tcPr>
            <w:tcW w:w="6360" w:type="dxa"/>
            <w:tcMar>
              <w:top w:w="90" w:type="dxa"/>
              <w:left w:w="120" w:type="dxa"/>
              <w:bottom w:w="90" w:type="dxa"/>
              <w:right w:w="120" w:type="dxa"/>
            </w:tcMar>
            <w:vAlign w:val="center"/>
          </w:tcPr>
          <w:p w:rsidR="001174A6" w:rsidRDefault="00A65687" w:rsidP="000E47AB">
            <w:pPr>
              <w:spacing w:after="0" w:line="240" w:lineRule="auto"/>
              <w:jc w:val="left"/>
              <w:rPr>
                <w:rFonts w:hint="eastAsia"/>
              </w:rPr>
            </w:pPr>
            <w:r>
              <w:rPr>
                <w:sz w:val="17"/>
                <w:rtl/>
                <w:lang w:val="ar-SA"/>
              </w:rPr>
              <w:t>[ ]</w:t>
            </w:r>
          </w:p>
        </w:tc>
      </w:tr>
    </w:tbl>
    <w:p w:rsidR="001174A6" w:rsidRDefault="001174A6" w:rsidP="000E47AB">
      <w:pPr>
        <w:spacing w:after="0"/>
        <w:jc w:val="left"/>
        <w:rPr>
          <w:rFonts w:hint="eastAsia"/>
        </w:rPr>
      </w:pPr>
    </w:p>
    <w:p w:rsidR="001174A6" w:rsidRDefault="00A65687" w:rsidP="000E47AB">
      <w:pPr>
        <w:pStyle w:val="1"/>
        <w:jc w:val="left"/>
      </w:pPr>
      <w:r>
        <w:rPr>
          <w:rFonts w:ascii="DejaVu Sans" w:hAnsi="DejaVu Sans" w:cs="Times New Roman"/>
          <w:rtl/>
          <w:lang w:val="ar-SA"/>
        </w:rPr>
        <w:lastRenderedPageBreak/>
        <w:t xml:space="preserve">ملحق </w:t>
      </w:r>
      <w:r>
        <w:rPr>
          <w:rFonts w:ascii="DejaVu Sans" w:hAnsi="DejaVu Sans" w:cs="DejaVu Sans"/>
          <w:rtl/>
          <w:lang w:val="ar-SA"/>
        </w:rPr>
        <w:t>(</w:t>
      </w:r>
      <w:r>
        <w:rPr>
          <w:rFonts w:ascii="DejaVu Sans" w:hAnsi="DejaVu Sans" w:cs="Times New Roman"/>
          <w:rtl/>
          <w:lang w:val="ar-SA"/>
        </w:rPr>
        <w:t>د</w:t>
      </w:r>
      <w:r>
        <w:rPr>
          <w:rFonts w:ascii="DejaVu Sans" w:hAnsi="DejaVu Sans" w:cs="DejaVu Sans"/>
          <w:rtl/>
          <w:lang w:val="ar-SA"/>
        </w:rPr>
        <w:t xml:space="preserve">): </w:t>
      </w:r>
      <w:r>
        <w:rPr>
          <w:rFonts w:ascii="DejaVu Sans" w:hAnsi="DejaVu Sans" w:cs="Times New Roman"/>
          <w:rtl/>
          <w:lang w:val="ar-SA"/>
        </w:rPr>
        <w:t>قائمة التحقق قبل الإقفال الشهري</w:t>
      </w:r>
    </w:p>
    <w:p w:rsidR="001174A6" w:rsidRDefault="00A65687" w:rsidP="000E47AB">
      <w:pPr>
        <w:numPr>
          <w:ilvl w:val="0"/>
          <w:numId w:val="1"/>
        </w:numPr>
        <w:jc w:val="left"/>
        <w:rPr>
          <w:rFonts w:hint="eastAsia"/>
        </w:rPr>
      </w:pPr>
      <w:r>
        <w:rPr>
          <w:rFonts w:cs="Times New Roman"/>
          <w:rtl/>
          <w:lang w:val="ar-SA"/>
        </w:rPr>
        <w:t xml:space="preserve">مطابقة </w:t>
      </w:r>
      <w:r>
        <w:rPr>
          <w:rFonts w:cs="Times New Roman"/>
          <w:rtl/>
          <w:lang w:val="ar-SA"/>
        </w:rPr>
        <w:t>جداول الموظفين والمناوبات والتعديلات المعتمدة مع نظام الحضور</w:t>
      </w:r>
      <w:r>
        <w:rPr>
          <w:rtl/>
          <w:lang w:val="ar-SA"/>
        </w:rPr>
        <w:t>.</w:t>
      </w:r>
    </w:p>
    <w:p w:rsidR="001174A6" w:rsidRDefault="00A65687" w:rsidP="000E47AB">
      <w:pPr>
        <w:numPr>
          <w:ilvl w:val="0"/>
          <w:numId w:val="1"/>
        </w:numPr>
        <w:jc w:val="left"/>
        <w:rPr>
          <w:rFonts w:hint="eastAsia"/>
        </w:rPr>
      </w:pPr>
      <w:r>
        <w:rPr>
          <w:rFonts w:cs="Times New Roman"/>
          <w:rtl/>
          <w:lang w:val="ar-SA"/>
        </w:rPr>
        <w:t>مراجعة الحركات المفقودة والتصحيحات والاستئذانات والمهام الرسمية</w:t>
      </w:r>
      <w:r>
        <w:rPr>
          <w:rtl/>
          <w:lang w:val="ar-SA"/>
        </w:rPr>
        <w:t>.</w:t>
      </w:r>
    </w:p>
    <w:p w:rsidR="001174A6" w:rsidRDefault="00A65687" w:rsidP="000E47AB">
      <w:pPr>
        <w:numPr>
          <w:ilvl w:val="0"/>
          <w:numId w:val="1"/>
        </w:numPr>
        <w:jc w:val="left"/>
        <w:rPr>
          <w:rFonts w:hint="eastAsia"/>
        </w:rPr>
      </w:pPr>
      <w:r>
        <w:rPr>
          <w:rFonts w:cs="Times New Roman"/>
          <w:rtl/>
          <w:lang w:val="ar-SA"/>
        </w:rPr>
        <w:t>التحقق من الإجازات والغياب والعمل عن بُعد والتدريب والعمل الميداني</w:t>
      </w:r>
      <w:r>
        <w:rPr>
          <w:rtl/>
          <w:lang w:val="ar-SA"/>
        </w:rPr>
        <w:t>.</w:t>
      </w:r>
    </w:p>
    <w:p w:rsidR="001174A6" w:rsidRDefault="00A65687" w:rsidP="000E47AB">
      <w:pPr>
        <w:numPr>
          <w:ilvl w:val="0"/>
          <w:numId w:val="1"/>
        </w:numPr>
        <w:jc w:val="left"/>
        <w:rPr>
          <w:rFonts w:hint="eastAsia"/>
        </w:rPr>
      </w:pPr>
      <w:r>
        <w:rPr>
          <w:rFonts w:cs="Times New Roman"/>
          <w:rtl/>
          <w:lang w:val="ar-SA"/>
        </w:rPr>
        <w:t>مطابقة العمل الإضافي مع التكليف والساعات الفعلية والصلاحية</w:t>
      </w:r>
      <w:r>
        <w:rPr>
          <w:rtl/>
          <w:lang w:val="ar-SA"/>
        </w:rPr>
        <w:t>.</w:t>
      </w:r>
    </w:p>
    <w:p w:rsidR="001174A6" w:rsidRDefault="00A65687" w:rsidP="000E47AB">
      <w:pPr>
        <w:numPr>
          <w:ilvl w:val="0"/>
          <w:numId w:val="1"/>
        </w:numPr>
        <w:jc w:val="left"/>
        <w:rPr>
          <w:rFonts w:hint="eastAsia"/>
        </w:rPr>
      </w:pPr>
      <w:r>
        <w:rPr>
          <w:rFonts w:cs="Times New Roman"/>
          <w:rtl/>
          <w:lang w:val="ar-SA"/>
        </w:rPr>
        <w:t>إشعار الموظفين بالفروقات المؤثرة ومنحهم مهلة مناسبة للرد</w:t>
      </w:r>
      <w:r>
        <w:rPr>
          <w:rtl/>
          <w:lang w:val="ar-SA"/>
        </w:rPr>
        <w:t>.</w:t>
      </w:r>
    </w:p>
    <w:p w:rsidR="001174A6" w:rsidRDefault="00A65687" w:rsidP="000E47AB">
      <w:pPr>
        <w:numPr>
          <w:ilvl w:val="0"/>
          <w:numId w:val="1"/>
        </w:numPr>
        <w:jc w:val="left"/>
        <w:rPr>
          <w:rFonts w:hint="eastAsia"/>
        </w:rPr>
      </w:pPr>
      <w:r>
        <w:rPr>
          <w:rFonts w:cs="Times New Roman"/>
          <w:rtl/>
          <w:lang w:val="ar-SA"/>
        </w:rPr>
        <w:t>اعتماد الأثر المالي وتوثيق أي تعديل يدوي أو تصحيح لاحق</w:t>
      </w:r>
      <w:r>
        <w:rPr>
          <w:rtl/>
          <w:lang w:val="ar-SA"/>
        </w:rPr>
        <w:t>.</w:t>
      </w:r>
    </w:p>
    <w:p w:rsidR="001174A6" w:rsidRDefault="00A65687" w:rsidP="000E47AB">
      <w:pPr>
        <w:numPr>
          <w:ilvl w:val="0"/>
          <w:numId w:val="1"/>
        </w:numPr>
        <w:jc w:val="left"/>
        <w:rPr>
          <w:rFonts w:hint="eastAsia"/>
        </w:rPr>
      </w:pPr>
      <w:r>
        <w:rPr>
          <w:rFonts w:cs="Times New Roman"/>
          <w:rtl/>
          <w:lang w:val="ar-SA"/>
        </w:rPr>
        <w:t>حفظ سجل الاعتماد والصلاحيات والتقارير وفق جدول الاحتفاظ</w:t>
      </w:r>
      <w:r>
        <w:rPr>
          <w:rtl/>
          <w:lang w:val="ar-SA"/>
        </w:rPr>
        <w:t>.</w:t>
      </w:r>
    </w:p>
    <w:p w:rsidR="001174A6" w:rsidRDefault="00A65687" w:rsidP="000E47AB">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هـ</w:t>
      </w:r>
      <w:r>
        <w:rPr>
          <w:rFonts w:ascii="DejaVu Sans" w:hAnsi="DejaVu Sans" w:cs="DejaVu Sans"/>
          <w:rtl/>
          <w:lang w:val="ar-SA"/>
        </w:rPr>
        <w:t xml:space="preserve">): </w:t>
      </w:r>
      <w:r>
        <w:rPr>
          <w:rFonts w:ascii="DejaVu Sans" w:hAnsi="DejaVu Sans" w:cs="Times New Roman"/>
          <w:rtl/>
          <w:lang w:val="ar-SA"/>
        </w:rPr>
        <w:t>سجل الاعتماد والتعديلات</w:t>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1174A6">
        <w:trPr>
          <w:tblHeader/>
          <w:jc w:val="center"/>
        </w:trPr>
        <w:tc>
          <w:tcPr>
            <w:tcW w:w="10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الإصدار</w:t>
            </w:r>
          </w:p>
        </w:tc>
        <w:tc>
          <w:tcPr>
            <w:tcW w:w="15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التاريخ</w:t>
            </w:r>
          </w:p>
        </w:tc>
        <w:tc>
          <w:tcPr>
            <w:tcW w:w="330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وصف التعديل</w:t>
            </w:r>
          </w:p>
        </w:tc>
        <w:tc>
          <w:tcPr>
            <w:tcW w:w="178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أعدها</w:t>
            </w:r>
          </w:p>
        </w:tc>
        <w:tc>
          <w:tcPr>
            <w:tcW w:w="1780" w:type="dxa"/>
            <w:shd w:val="clear" w:color="auto" w:fill="17243A"/>
            <w:tcMar>
              <w:top w:w="90" w:type="dxa"/>
              <w:left w:w="120" w:type="dxa"/>
              <w:bottom w:w="90" w:type="dxa"/>
              <w:right w:w="120" w:type="dxa"/>
            </w:tcMar>
            <w:vAlign w:val="center"/>
          </w:tcPr>
          <w:p w:rsidR="001174A6" w:rsidRDefault="00A65687" w:rsidP="000E47AB">
            <w:pPr>
              <w:spacing w:after="0"/>
              <w:jc w:val="left"/>
              <w:rPr>
                <w:rFonts w:hint="eastAsia"/>
              </w:rPr>
            </w:pPr>
            <w:r>
              <w:rPr>
                <w:rFonts w:cs="Times New Roman"/>
                <w:b/>
                <w:color w:val="FFFFFF"/>
                <w:sz w:val="18"/>
                <w:rtl/>
                <w:lang w:val="ar-SA"/>
              </w:rPr>
              <w:t>اعتمدها</w:t>
            </w:r>
          </w:p>
        </w:tc>
      </w:tr>
      <w:tr w:rsidR="001174A6">
        <w:trPr>
          <w:jc w:val="center"/>
        </w:trPr>
        <w:tc>
          <w:tcPr>
            <w:tcW w:w="10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1.0</w:t>
            </w:r>
          </w:p>
        </w:tc>
        <w:tc>
          <w:tcPr>
            <w:tcW w:w="15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التاريخ</w:t>
            </w:r>
            <w:r>
              <w:rPr>
                <w:sz w:val="18"/>
                <w:rtl/>
                <w:lang w:val="ar-SA"/>
              </w:rPr>
              <w:t>]</w:t>
            </w:r>
          </w:p>
        </w:tc>
        <w:tc>
          <w:tcPr>
            <w:tcW w:w="330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rFonts w:cs="Times New Roman"/>
                <w:sz w:val="18"/>
                <w:rtl/>
                <w:lang w:val="ar-SA"/>
              </w:rPr>
              <w:t>إصدار أول</w:t>
            </w:r>
          </w:p>
        </w:tc>
        <w:tc>
          <w:tcPr>
            <w:tcW w:w="178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c>
          <w:tcPr>
            <w:tcW w:w="1780" w:type="dxa"/>
            <w:tcMar>
              <w:top w:w="90" w:type="dxa"/>
              <w:left w:w="120" w:type="dxa"/>
              <w:bottom w:w="90" w:type="dxa"/>
              <w:right w:w="120" w:type="dxa"/>
            </w:tcMar>
            <w:vAlign w:val="center"/>
          </w:tcPr>
          <w:p w:rsidR="001174A6" w:rsidRDefault="00A65687" w:rsidP="000E47AB">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r>
      <w:tr w:rsidR="001174A6">
        <w:trPr>
          <w:jc w:val="center"/>
        </w:trPr>
        <w:tc>
          <w:tcPr>
            <w:tcW w:w="1000" w:type="dxa"/>
            <w:tcMar>
              <w:top w:w="90" w:type="dxa"/>
              <w:left w:w="120" w:type="dxa"/>
              <w:bottom w:w="90" w:type="dxa"/>
              <w:right w:w="120" w:type="dxa"/>
            </w:tcMar>
            <w:vAlign w:val="center"/>
          </w:tcPr>
          <w:p w:rsidR="001174A6" w:rsidRDefault="001174A6" w:rsidP="000E47AB">
            <w:pPr>
              <w:spacing w:after="0" w:line="276" w:lineRule="auto"/>
              <w:jc w:val="left"/>
              <w:rPr>
                <w:rFonts w:hint="eastAsia"/>
              </w:rPr>
            </w:pPr>
          </w:p>
        </w:tc>
        <w:tc>
          <w:tcPr>
            <w:tcW w:w="1500" w:type="dxa"/>
            <w:tcMar>
              <w:top w:w="90" w:type="dxa"/>
              <w:left w:w="120" w:type="dxa"/>
              <w:bottom w:w="90" w:type="dxa"/>
              <w:right w:w="120" w:type="dxa"/>
            </w:tcMar>
            <w:vAlign w:val="center"/>
          </w:tcPr>
          <w:p w:rsidR="001174A6" w:rsidRDefault="001174A6" w:rsidP="000E47AB">
            <w:pPr>
              <w:spacing w:after="0" w:line="276" w:lineRule="auto"/>
              <w:jc w:val="left"/>
              <w:rPr>
                <w:rFonts w:hint="eastAsia"/>
              </w:rPr>
            </w:pPr>
          </w:p>
        </w:tc>
        <w:tc>
          <w:tcPr>
            <w:tcW w:w="3300" w:type="dxa"/>
            <w:tcMar>
              <w:top w:w="90" w:type="dxa"/>
              <w:left w:w="120" w:type="dxa"/>
              <w:bottom w:w="90" w:type="dxa"/>
              <w:right w:w="120" w:type="dxa"/>
            </w:tcMar>
            <w:vAlign w:val="center"/>
          </w:tcPr>
          <w:p w:rsidR="001174A6" w:rsidRDefault="001174A6" w:rsidP="000E47AB">
            <w:pPr>
              <w:spacing w:after="0" w:line="276" w:lineRule="auto"/>
              <w:jc w:val="left"/>
              <w:rPr>
                <w:rFonts w:hint="eastAsia"/>
              </w:rPr>
            </w:pPr>
          </w:p>
        </w:tc>
        <w:tc>
          <w:tcPr>
            <w:tcW w:w="1780" w:type="dxa"/>
            <w:tcMar>
              <w:top w:w="90" w:type="dxa"/>
              <w:left w:w="120" w:type="dxa"/>
              <w:bottom w:w="90" w:type="dxa"/>
              <w:right w:w="120" w:type="dxa"/>
            </w:tcMar>
            <w:vAlign w:val="center"/>
          </w:tcPr>
          <w:p w:rsidR="001174A6" w:rsidRDefault="001174A6" w:rsidP="000E47AB">
            <w:pPr>
              <w:spacing w:after="0" w:line="276" w:lineRule="auto"/>
              <w:jc w:val="left"/>
              <w:rPr>
                <w:rFonts w:hint="eastAsia"/>
              </w:rPr>
            </w:pPr>
          </w:p>
        </w:tc>
        <w:tc>
          <w:tcPr>
            <w:tcW w:w="1780" w:type="dxa"/>
            <w:tcMar>
              <w:top w:w="90" w:type="dxa"/>
              <w:left w:w="120" w:type="dxa"/>
              <w:bottom w:w="90" w:type="dxa"/>
              <w:right w:w="120" w:type="dxa"/>
            </w:tcMar>
            <w:vAlign w:val="center"/>
          </w:tcPr>
          <w:p w:rsidR="001174A6" w:rsidRDefault="001174A6" w:rsidP="000E47AB">
            <w:pPr>
              <w:spacing w:after="0" w:line="276" w:lineRule="auto"/>
              <w:jc w:val="left"/>
              <w:rPr>
                <w:rFonts w:hint="eastAsia"/>
              </w:rPr>
            </w:pPr>
          </w:p>
        </w:tc>
      </w:tr>
    </w:tbl>
    <w:p w:rsidR="001174A6" w:rsidRDefault="001174A6" w:rsidP="000E47AB">
      <w:pPr>
        <w:spacing w:after="0"/>
        <w:jc w:val="left"/>
        <w:rPr>
          <w:rFonts w:hint="eastAsia"/>
        </w:rPr>
      </w:pPr>
    </w:p>
    <w:p w:rsidR="001174A6" w:rsidRDefault="00A65687" w:rsidP="000E47AB">
      <w:pPr>
        <w:pStyle w:val="2"/>
        <w:jc w:val="left"/>
      </w:pPr>
      <w:r>
        <w:rPr>
          <w:rFonts w:ascii="DejaVu Sans" w:hAnsi="DejaVu Sans" w:cs="Times New Roman"/>
          <w:rtl/>
          <w:lang w:val="ar-SA"/>
        </w:rPr>
        <w:t>المراجع النظامية</w:t>
      </w:r>
    </w:p>
    <w:p w:rsidR="001174A6" w:rsidRDefault="00A65687" w:rsidP="000E47AB">
      <w:pPr>
        <w:spacing w:after="80"/>
        <w:jc w:val="left"/>
        <w:rPr>
          <w:rFonts w:hint="eastAsia"/>
        </w:rPr>
      </w:pPr>
      <w:r>
        <w:rPr>
          <w:color w:val="667085"/>
          <w:sz w:val="18"/>
          <w:rtl/>
          <w:lang w:val="ar-SA"/>
        </w:rPr>
        <w:t xml:space="preserve">1. </w:t>
      </w:r>
      <w:r>
        <w:rPr>
          <w:rFonts w:cs="Times New Roman"/>
          <w:color w:val="667085"/>
          <w:sz w:val="18"/>
          <w:rtl/>
          <w:lang w:val="ar-SA"/>
        </w:rPr>
        <w:t xml:space="preserve">نظام العمل السعودي </w:t>
      </w:r>
      <w:r>
        <w:rPr>
          <w:color w:val="667085"/>
          <w:sz w:val="18"/>
          <w:rtl/>
          <w:lang w:val="ar-SA"/>
        </w:rPr>
        <w:t xml:space="preserve">- </w:t>
      </w:r>
      <w:r>
        <w:rPr>
          <w:rFonts w:cs="Times New Roman"/>
          <w:color w:val="667085"/>
          <w:sz w:val="18"/>
          <w:rtl/>
          <w:lang w:val="ar-SA"/>
        </w:rPr>
        <w:t>هيئة الخبراء بمجلس الوزراء</w:t>
      </w:r>
      <w:r>
        <w:rPr>
          <w:color w:val="667085"/>
          <w:sz w:val="18"/>
          <w:rtl/>
          <w:lang w:val="ar-SA"/>
        </w:rPr>
        <w:t xml:space="preserve">: </w:t>
      </w:r>
      <w:hyperlink r:id="rId8">
        <w:r>
          <w:rPr>
            <w:rFonts w:cs="Times New Roman"/>
            <w:color w:val="1769AA"/>
            <w:sz w:val="19"/>
            <w:u w:val="single"/>
            <w:rtl/>
          </w:rPr>
          <w:t>عرض النظام</w:t>
        </w:r>
      </w:hyperlink>
    </w:p>
    <w:p w:rsidR="001174A6" w:rsidRDefault="00A65687" w:rsidP="000E47AB">
      <w:pPr>
        <w:spacing w:after="80"/>
        <w:jc w:val="left"/>
        <w:rPr>
          <w:rFonts w:hint="eastAsia"/>
        </w:rPr>
      </w:pPr>
      <w:r>
        <w:rPr>
          <w:color w:val="667085"/>
          <w:sz w:val="18"/>
          <w:rtl/>
          <w:lang w:val="ar-SA"/>
        </w:rPr>
        <w:t xml:space="preserve">2. </w:t>
      </w:r>
      <w:r>
        <w:rPr>
          <w:rFonts w:cs="Times New Roman"/>
          <w:color w:val="667085"/>
          <w:sz w:val="18"/>
          <w:rtl/>
          <w:lang w:val="ar-SA"/>
        </w:rPr>
        <w:t>اللائحة ا</w:t>
      </w:r>
      <w:r>
        <w:rPr>
          <w:rFonts w:cs="Times New Roman"/>
          <w:color w:val="667085"/>
          <w:sz w:val="18"/>
          <w:rtl/>
          <w:lang w:val="ar-SA"/>
        </w:rPr>
        <w:t xml:space="preserve">لتنفيذية لنظام العمل وملحقاتها </w:t>
      </w:r>
      <w:r>
        <w:rPr>
          <w:color w:val="667085"/>
          <w:sz w:val="18"/>
          <w:rtl/>
          <w:lang w:val="ar-SA"/>
        </w:rPr>
        <w:t xml:space="preserve">- </w:t>
      </w:r>
      <w:r>
        <w:rPr>
          <w:rFonts w:cs="Times New Roman"/>
          <w:color w:val="667085"/>
          <w:sz w:val="18"/>
          <w:rtl/>
          <w:lang w:val="ar-SA"/>
        </w:rPr>
        <w:t>وزارة الموارد البشرية والتنمية الاجتماعية</w:t>
      </w:r>
      <w:r>
        <w:rPr>
          <w:color w:val="667085"/>
          <w:sz w:val="18"/>
          <w:rtl/>
          <w:lang w:val="ar-SA"/>
        </w:rPr>
        <w:t xml:space="preserve">: </w:t>
      </w:r>
      <w:hyperlink r:id="rId9">
        <w:r>
          <w:rPr>
            <w:rFonts w:cs="Times New Roman"/>
            <w:color w:val="1769AA"/>
            <w:sz w:val="19"/>
            <w:u w:val="single"/>
            <w:rtl/>
          </w:rPr>
          <w:t>عرض اللائحة</w:t>
        </w:r>
      </w:hyperlink>
    </w:p>
    <w:p w:rsidR="001174A6" w:rsidRDefault="00A65687" w:rsidP="000E47AB">
      <w:pPr>
        <w:spacing w:after="80"/>
        <w:jc w:val="left"/>
        <w:rPr>
          <w:rFonts w:hint="eastAsia"/>
        </w:rPr>
      </w:pPr>
      <w:r>
        <w:rPr>
          <w:color w:val="667085"/>
          <w:sz w:val="18"/>
          <w:rtl/>
          <w:lang w:val="ar-SA"/>
        </w:rPr>
        <w:t xml:space="preserve">3. </w:t>
      </w:r>
      <w:r>
        <w:rPr>
          <w:rFonts w:cs="Times New Roman"/>
          <w:color w:val="667085"/>
          <w:sz w:val="18"/>
          <w:rtl/>
          <w:lang w:val="ar-SA"/>
        </w:rPr>
        <w:t xml:space="preserve">نظام حماية البيانات الشخصية والأدلة الإرشادية </w:t>
      </w:r>
      <w:r>
        <w:rPr>
          <w:color w:val="667085"/>
          <w:sz w:val="18"/>
          <w:rtl/>
          <w:lang w:val="ar-SA"/>
        </w:rPr>
        <w:t xml:space="preserve">- </w:t>
      </w:r>
      <w:r>
        <w:rPr>
          <w:rFonts w:cs="Times New Roman"/>
          <w:color w:val="667085"/>
          <w:sz w:val="18"/>
          <w:rtl/>
          <w:lang w:val="ar-SA"/>
        </w:rPr>
        <w:t>سدايا</w:t>
      </w:r>
      <w:r>
        <w:rPr>
          <w:color w:val="667085"/>
          <w:sz w:val="18"/>
          <w:rtl/>
          <w:lang w:val="ar-SA"/>
        </w:rPr>
        <w:t xml:space="preserve">: </w:t>
      </w:r>
      <w:hyperlink r:id="rId10">
        <w:r>
          <w:rPr>
            <w:rFonts w:cs="Times New Roman"/>
            <w:color w:val="1769AA"/>
            <w:sz w:val="19"/>
            <w:u w:val="single"/>
            <w:rtl/>
          </w:rPr>
          <w:t>عرض بوابة حماية البيانات</w:t>
        </w:r>
      </w:hyperlink>
    </w:p>
    <w:p w:rsidR="001174A6" w:rsidRDefault="00A65687" w:rsidP="000E47AB">
      <w:pPr>
        <w:spacing w:before="100" w:after="0"/>
        <w:jc w:val="left"/>
        <w:rPr>
          <w:rFonts w:hint="eastAsia"/>
        </w:rPr>
      </w:pPr>
      <w:r>
        <w:rPr>
          <w:rFonts w:cs="Times New Roman"/>
          <w:color w:val="667085"/>
          <w:sz w:val="17"/>
          <w:rtl/>
          <w:lang w:val="ar-SA"/>
        </w:rPr>
        <w:t>آخر تحقق للمراجع</w:t>
      </w:r>
      <w:r>
        <w:rPr>
          <w:color w:val="667085"/>
          <w:sz w:val="17"/>
          <w:rtl/>
          <w:lang w:val="ar-SA"/>
        </w:rPr>
        <w:t xml:space="preserve">: 9 </w:t>
      </w:r>
      <w:r>
        <w:rPr>
          <w:rFonts w:cs="Times New Roman"/>
          <w:color w:val="667085"/>
          <w:sz w:val="17"/>
          <w:rtl/>
          <w:lang w:val="ar-SA"/>
        </w:rPr>
        <w:t xml:space="preserve">أغسطس </w:t>
      </w:r>
      <w:r>
        <w:rPr>
          <w:color w:val="667085"/>
          <w:sz w:val="17"/>
          <w:rtl/>
          <w:lang w:val="ar-SA"/>
        </w:rPr>
        <w:t>2026.</w:t>
      </w:r>
    </w:p>
    <w:sectPr w:rsidR="001174A6" w:rsidSect="00034616">
      <w:headerReference w:type="default" r:id="rId11"/>
      <w:footerReference w:type="default" r:id="rId12"/>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687" w:rsidRDefault="00A65687">
      <w:pPr>
        <w:spacing w:after="0" w:line="240" w:lineRule="auto"/>
        <w:rPr>
          <w:rFonts w:hint="eastAsia"/>
        </w:rPr>
      </w:pPr>
      <w:r>
        <w:separator/>
      </w:r>
    </w:p>
  </w:endnote>
  <w:endnote w:type="continuationSeparator" w:id="0">
    <w:p w:rsidR="00A65687" w:rsidRDefault="00A6568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4A6" w:rsidRDefault="00A65687">
    <w:pPr>
      <w:pStyle w:val="a5"/>
      <w:jc w:val="center"/>
      <w:rPr>
        <w:rFonts w:hint="eastAsia"/>
      </w:rPr>
    </w:pPr>
    <w:r>
      <w:rPr>
        <w:rFonts w:cs="Times New Roman"/>
        <w:color w:val="667085"/>
        <w:sz w:val="17"/>
        <w:rtl/>
        <w:lang w:val="ar-SA"/>
      </w:rPr>
      <w:t xml:space="preserve">صفحة </w:t>
    </w:r>
    <w:r>
      <w:rPr>
        <w:color w:val="667085"/>
        <w:sz w:val="17"/>
        <w:rtl/>
        <w:lang w:val="ar-SA"/>
      </w:rPr>
      <w:fldChar w:fldCharType="begin"/>
    </w:r>
    <w:r>
      <w:rPr>
        <w:color w:val="667085"/>
        <w:sz w:val="17"/>
        <w:rtl/>
        <w:lang w:val="ar-SA"/>
      </w:rPr>
      <w:instrText xml:space="preserve"> PAGE </w:instrText>
    </w:r>
    <w:r w:rsidR="000E47AB">
      <w:rPr>
        <w:rFonts w:hint="eastAsia"/>
        <w:color w:val="667085"/>
        <w:sz w:val="17"/>
        <w:rtl/>
        <w:lang w:val="ar-SA"/>
      </w:rPr>
      <w:fldChar w:fldCharType="separate"/>
    </w:r>
    <w:r w:rsidR="000E47AB">
      <w:rPr>
        <w:rFonts w:hint="eastAsia"/>
        <w:noProof/>
        <w:color w:val="667085"/>
        <w:sz w:val="17"/>
        <w:rtl/>
        <w:lang w:val="ar-SA"/>
      </w:rPr>
      <w:t>1</w:t>
    </w:r>
    <w:r>
      <w:rPr>
        <w:color w:val="667085"/>
        <w:sz w:val="17"/>
        <w:rtl/>
        <w:lang w:val="ar-S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687" w:rsidRDefault="00A65687">
      <w:pPr>
        <w:spacing w:after="0" w:line="240" w:lineRule="auto"/>
        <w:rPr>
          <w:rFonts w:hint="eastAsia"/>
        </w:rPr>
      </w:pPr>
      <w:r>
        <w:separator/>
      </w:r>
    </w:p>
  </w:footnote>
  <w:footnote w:type="continuationSeparator" w:id="0">
    <w:p w:rsidR="00A65687" w:rsidRDefault="00A6568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4A6" w:rsidRDefault="00A65687">
    <w:pPr>
      <w:pStyle w:val="a4"/>
      <w:rPr>
        <w:rFonts w:hint="eastAsia"/>
      </w:rPr>
    </w:pPr>
    <w:r>
      <w:rPr>
        <w:rFonts w:cs="Times New Roman"/>
        <w:b/>
        <w:color w:val="087F5B"/>
        <w:sz w:val="17"/>
        <w:rtl/>
        <w:lang w:val="ar-SA"/>
      </w:rPr>
      <w:t xml:space="preserve">مجد </w:t>
    </w:r>
    <w:r>
      <w:rPr>
        <w:b/>
        <w:color w:val="087F5B"/>
        <w:sz w:val="17"/>
        <w:rtl/>
        <w:lang w:val="ar-SA"/>
      </w:rPr>
      <w:t xml:space="preserve">| </w:t>
    </w:r>
    <w:r>
      <w:rPr>
        <w:rFonts w:cs="Times New Roman"/>
        <w:b/>
        <w:color w:val="087F5B"/>
        <w:sz w:val="17"/>
        <w:rtl/>
        <w:lang w:val="ar-SA"/>
      </w:rPr>
      <w:t>نموذج سياسة الحضور والانصراف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28713B"/>
    <w:multiLevelType w:val="singleLevel"/>
    <w:tmpl w:val="8B662C32"/>
    <w:lvl w:ilvl="0">
      <w:start w:val="1"/>
      <w:numFmt w:val="bullet"/>
      <w:pStyle w:val="a"/>
      <w:lvlText w:val="•"/>
      <w:lvlJc w:val="right"/>
      <w:pPr>
        <w:bidi/>
        <w:spacing w:after="80" w:line="300" w:lineRule="auto"/>
        <w:ind w:right="540" w:hanging="27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E47AB"/>
    <w:rsid w:val="001174A6"/>
    <w:rsid w:val="0015074B"/>
    <w:rsid w:val="0029639D"/>
    <w:rsid w:val="00326F90"/>
    <w:rsid w:val="00A6568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A955F83-2530-42A1-8612-70DDCD65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s.boe.gov.sa/BoeLaws/Laws/LawDetails/08381293-6388-48e2-8ad2-a9a700f2aa9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daia.gov.sa/ar/Research/Pages/DataProtection.aspx" TargetMode="External"/><Relationship Id="rId4" Type="http://schemas.openxmlformats.org/officeDocument/2006/relationships/settings" Target="settings.xml"/><Relationship Id="rId9" Type="http://schemas.openxmlformats.org/officeDocument/2006/relationships/hyperlink" Target="https://www.hrsd.gov.sa/knowledge-centre/decisions-and-regulations/regulation-and-procedures/%D8%A7%D9%84%D9%84%D8%A7%D8%A6%D8%A7%D8%A6%D8%AD%D8%A9-%D8%A7%D9%84%D8%AA%D9%86%D9%81%D9%8A%D8%B0%D9%8A%D8%A9-%D9%84%D9%86%D8%B8%D8%A7%D9%85-%D8%A7%D9%84%D8%B9%D9%85%D9%84-%D9%88%D9%85%D9%84%D8%AD%D9%82%D8%A7%D8%AA%D9%87%D8%A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5F2CC-DBAC-4DC4-8805-300EC39E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الحضور والانصراف</dc:title>
  <dc:subject>قالب استرشادي عام متوافق مع الأنظمة السعودية</dc:subject>
  <dc:creator>مجد</dc:creator>
  <cp:keywords>الحضور والانصراف، ساعات العمل، التأخير، الغياب، العمل الإضافي، الموارد البشرية، مجد</cp:keywords>
  <dc:description>generated by python-docx</dc:description>
  <cp:lastModifiedBy>Thamer Al Shehri</cp:lastModifiedBy>
  <cp:revision>2</cp:revision>
  <dcterms:created xsi:type="dcterms:W3CDTF">2013-12-23T23:15:00Z</dcterms:created>
  <dcterms:modified xsi:type="dcterms:W3CDTF">2026-08-09T09:16:00Z</dcterms:modified>
  <cp:category/>
</cp:coreProperties>
</file>