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C6798" w14:textId="77777777" w:rsidR="0082367A" w:rsidRDefault="0082367A" w:rsidP="00A805D0">
      <w:pPr>
        <w:bidi/>
        <w:jc w:val="left"/>
        <w:rPr>
          <w:rFonts w:hint="eastAsia"/>
        </w:rPr>
      </w:pPr>
    </w:p>
    <w:p w14:paraId="44EF016B" w14:textId="77777777" w:rsidR="0082367A" w:rsidRDefault="0082367A" w:rsidP="00A805D0">
      <w:pPr>
        <w:bidi/>
        <w:jc w:val="left"/>
        <w:rPr>
          <w:rFonts w:hint="eastAsia"/>
        </w:rPr>
      </w:pPr>
    </w:p>
    <w:p w14:paraId="20163F7D" w14:textId="77777777" w:rsidR="0082367A" w:rsidRDefault="00000000" w:rsidP="00A805D0">
      <w:pPr>
        <w:bidi/>
        <w:spacing w:after="160"/>
        <w:jc w:val="center"/>
        <w:rPr>
          <w:rFonts w:hint="eastAsia"/>
        </w:rPr>
      </w:pPr>
      <w:r>
        <w:rPr>
          <w:rFonts w:eastAsia="DejaVu Sans" w:cs="DejaVu Sans"/>
          <w:b/>
          <w:color w:val="087F5B"/>
          <w:sz w:val="24"/>
          <w:lang w:val="ar-SA"/>
        </w:rPr>
        <w:t>نموذج الأوصاف الوظيفية</w:t>
      </w:r>
    </w:p>
    <w:p w14:paraId="108E5B2E" w14:textId="77777777" w:rsidR="0082367A" w:rsidRDefault="00000000" w:rsidP="00A805D0">
      <w:pPr>
        <w:bidi/>
        <w:spacing w:after="40"/>
        <w:jc w:val="center"/>
        <w:rPr>
          <w:rFonts w:hint="eastAsia"/>
        </w:rPr>
      </w:pPr>
      <w:r>
        <w:rPr>
          <w:rFonts w:eastAsia="DejaVu Sans" w:cs="DejaVu Sans"/>
          <w:b/>
          <w:color w:val="17243A"/>
          <w:sz w:val="36"/>
          <w:lang w:val="ar-SA"/>
        </w:rPr>
        <w:t>شريك أعمال موارد بشرية</w:t>
      </w:r>
    </w:p>
    <w:p w14:paraId="404CB31A" w14:textId="77777777" w:rsidR="0082367A" w:rsidRDefault="00000000" w:rsidP="00A805D0">
      <w:pPr>
        <w:bidi/>
        <w:spacing w:after="40"/>
        <w:jc w:val="center"/>
        <w:rPr>
          <w:rFonts w:hint="eastAsia"/>
        </w:rPr>
      </w:pPr>
      <w:r>
        <w:rPr>
          <w:rFonts w:eastAsia="DejaVu Sans" w:cs="DejaVu Sans"/>
          <w:color w:val="667085"/>
          <w:lang w:val="ar-SA"/>
        </w:rPr>
        <w:t>HR Business Partner</w:t>
      </w:r>
    </w:p>
    <w:p w14:paraId="597FB98C" w14:textId="77777777" w:rsidR="0082367A" w:rsidRDefault="00000000" w:rsidP="00A805D0">
      <w:pPr>
        <w:bidi/>
        <w:spacing w:after="280"/>
        <w:jc w:val="center"/>
        <w:rPr>
          <w:rFonts w:hint="eastAsia"/>
        </w:rPr>
      </w:pPr>
      <w:r>
        <w:rPr>
          <w:rFonts w:eastAsia="DejaVu Sans" w:cs="DejaVu Sans"/>
          <w:color w:val="667085"/>
          <w:sz w:val="20"/>
          <w:lang w:val="ar-SA"/>
        </w:rPr>
        <w:t>قالب استرشادي عام قابل للتخصيص للمنشآت في المملكة العربية السعودية</w:t>
      </w:r>
    </w:p>
    <w:tbl>
      <w:tblPr>
        <w:tblStyle w:val="TableGrid"/>
        <w:tblW w:w="0" w:type="auto"/>
        <w:jc w:val="center"/>
        <w:tblLook w:val="04A0" w:firstRow="1" w:lastRow="0" w:firstColumn="1" w:lastColumn="0" w:noHBand="0" w:noVBand="1"/>
      </w:tblPr>
      <w:tblGrid>
        <w:gridCol w:w="3314"/>
        <w:gridCol w:w="1707"/>
        <w:gridCol w:w="3270"/>
        <w:gridCol w:w="1701"/>
      </w:tblGrid>
      <w:tr w:rsidR="0082367A" w14:paraId="48F9B47E"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13FE062E" w14:textId="77777777" w:rsidR="0082367A" w:rsidRDefault="00000000" w:rsidP="00A805D0">
            <w:pPr>
              <w:bidi/>
              <w:spacing w:after="0" w:line="240" w:lineRule="auto"/>
              <w:jc w:val="left"/>
              <w:rPr>
                <w:rFonts w:hint="eastAsia"/>
              </w:rPr>
            </w:pPr>
            <w:r>
              <w:rPr>
                <w:rFonts w:eastAsia="DejaVu Sans" w:cs="DejaVu Sans"/>
                <w:sz w:val="18"/>
                <w:lang w:val="ar-SA"/>
              </w:rPr>
              <w:t>HR-JD-HRBP-010</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133FCFC8" w14:textId="77777777" w:rsidR="0082367A" w:rsidRDefault="00000000" w:rsidP="00A805D0">
            <w:pPr>
              <w:bidi/>
              <w:spacing w:after="0" w:line="240" w:lineRule="auto"/>
              <w:jc w:val="left"/>
              <w:rPr>
                <w:rFonts w:hint="eastAsia"/>
              </w:rPr>
            </w:pPr>
            <w:r>
              <w:rPr>
                <w:rFonts w:eastAsia="DejaVu Sans" w:cs="DejaVu Sans"/>
                <w:sz w:val="18"/>
                <w:lang w:val="ar-SA"/>
              </w:rPr>
              <w:t>رمز الوثيقة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1212E08F" w14:textId="77777777" w:rsidR="0082367A" w:rsidRDefault="00000000" w:rsidP="00A805D0">
            <w:pPr>
              <w:bidi/>
              <w:spacing w:after="0" w:line="240" w:lineRule="auto"/>
              <w:jc w:val="left"/>
              <w:rPr>
                <w:rFonts w:hint="eastAsia"/>
              </w:rPr>
            </w:pPr>
            <w:r>
              <w:rPr>
                <w:rFonts w:eastAsia="DejaVu Sans" w:cs="DejaVu Sans"/>
                <w:color w:val="0563C1"/>
                <w:sz w:val="18"/>
                <w:lang w:val="ar-SA"/>
              </w:rPr>
              <w:t>[اسم المنشأة]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793D8A90" w14:textId="77777777" w:rsidR="0082367A" w:rsidRDefault="00000000" w:rsidP="00A805D0">
            <w:pPr>
              <w:bidi/>
              <w:spacing w:after="0" w:line="240" w:lineRule="auto"/>
              <w:jc w:val="left"/>
              <w:rPr>
                <w:rFonts w:hint="eastAsia"/>
              </w:rPr>
            </w:pPr>
            <w:r>
              <w:rPr>
                <w:rFonts w:eastAsia="DejaVu Sans" w:cs="DejaVu Sans"/>
                <w:sz w:val="18"/>
                <w:lang w:val="ar-SA"/>
              </w:rPr>
              <w:t>اسم المنشأة</w:t>
            </w:r>
          </w:p>
        </w:tc>
      </w:tr>
      <w:tr w:rsidR="0082367A" w14:paraId="3D81CEBC"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2E8E1B1E" w14:textId="77777777" w:rsidR="0082367A" w:rsidRDefault="00000000" w:rsidP="00A805D0">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1CB32378" w14:textId="77777777" w:rsidR="0082367A" w:rsidRDefault="00000000" w:rsidP="00A805D0">
            <w:pPr>
              <w:bidi/>
              <w:spacing w:after="0" w:line="240" w:lineRule="auto"/>
              <w:jc w:val="left"/>
              <w:rPr>
                <w:rFonts w:hint="eastAsia"/>
              </w:rPr>
            </w:pPr>
            <w:r>
              <w:rPr>
                <w:rFonts w:eastAsia="DejaVu Sans" w:cs="DejaVu Sans"/>
                <w:sz w:val="18"/>
                <w:lang w:val="ar-SA"/>
              </w:rPr>
              <w:t>تاريخ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1F6476B5" w14:textId="77777777" w:rsidR="0082367A" w:rsidRDefault="00000000" w:rsidP="00A805D0">
            <w:pPr>
              <w:bidi/>
              <w:spacing w:after="0" w:line="240" w:lineRule="auto"/>
              <w:jc w:val="left"/>
              <w:rPr>
                <w:rFonts w:hint="eastAsia"/>
              </w:rPr>
            </w:pPr>
            <w:r>
              <w:rPr>
                <w:rFonts w:eastAsia="DejaVu Sans" w:cs="DejaVu Sans"/>
                <w:color w:val="0563C1"/>
                <w:sz w:val="18"/>
                <w:lang w:val="ar-SA"/>
              </w:rPr>
              <w:t>[1.0]</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6C2AB580" w14:textId="77777777" w:rsidR="0082367A" w:rsidRDefault="00000000" w:rsidP="00A805D0">
            <w:pPr>
              <w:bidi/>
              <w:spacing w:after="0" w:line="240" w:lineRule="auto"/>
              <w:jc w:val="left"/>
              <w:rPr>
                <w:rFonts w:hint="eastAsia"/>
              </w:rPr>
            </w:pPr>
            <w:r>
              <w:rPr>
                <w:rFonts w:eastAsia="DejaVu Sans" w:cs="DejaVu Sans"/>
                <w:sz w:val="18"/>
                <w:lang w:val="ar-SA"/>
              </w:rPr>
              <w:t>الإصدار</w:t>
            </w:r>
          </w:p>
        </w:tc>
      </w:tr>
      <w:tr w:rsidR="0082367A" w14:paraId="71E4E72D"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7E4D70B" w14:textId="77777777" w:rsidR="0082367A" w:rsidRDefault="00000000" w:rsidP="00A805D0">
            <w:pPr>
              <w:bidi/>
              <w:spacing w:after="0" w:line="240" w:lineRule="auto"/>
              <w:jc w:val="left"/>
              <w:rPr>
                <w:rFonts w:hint="eastAsia"/>
              </w:rPr>
            </w:pPr>
            <w:r>
              <w:rPr>
                <w:rFonts w:eastAsia="DejaVu Sans" w:cs="DejaVu Sans"/>
                <w:color w:val="0563C1"/>
                <w:sz w:val="18"/>
                <w:lang w:val="ar-SA"/>
              </w:rPr>
              <w:t>[صاحب الصلاحية]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611A852E" w14:textId="77777777" w:rsidR="0082367A" w:rsidRDefault="00000000" w:rsidP="00A805D0">
            <w:pPr>
              <w:bidi/>
              <w:spacing w:after="0" w:line="240" w:lineRule="auto"/>
              <w:jc w:val="left"/>
              <w:rPr>
                <w:rFonts w:hint="eastAsia"/>
              </w:rPr>
            </w:pPr>
            <w:r>
              <w:rPr>
                <w:rFonts w:eastAsia="DejaVu Sans" w:cs="DejaVu Sans"/>
                <w:sz w:val="18"/>
                <w:lang w:val="ar-SA"/>
              </w:rPr>
              <w:t>جهة الاعتماد</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51741ACA" w14:textId="77777777" w:rsidR="0082367A" w:rsidRDefault="00000000" w:rsidP="00A805D0">
            <w:pPr>
              <w:bidi/>
              <w:spacing w:after="0" w:line="240" w:lineRule="auto"/>
              <w:jc w:val="left"/>
              <w:rPr>
                <w:rFonts w:hint="eastAsia"/>
              </w:rPr>
            </w:pPr>
            <w:r>
              <w:rPr>
                <w:rFonts w:eastAsia="DejaVu Sans" w:cs="DejaVu Sans"/>
                <w:sz w:val="18"/>
                <w:lang w:val="ar-SA"/>
              </w:rPr>
              <w:t>إدارة الموارد البشرية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6E34927E" w14:textId="77777777" w:rsidR="0082367A" w:rsidRDefault="00000000" w:rsidP="00A805D0">
            <w:pPr>
              <w:bidi/>
              <w:spacing w:after="0" w:line="240" w:lineRule="auto"/>
              <w:jc w:val="left"/>
              <w:rPr>
                <w:rFonts w:hint="eastAsia"/>
              </w:rPr>
            </w:pPr>
            <w:r>
              <w:rPr>
                <w:rFonts w:eastAsia="DejaVu Sans" w:cs="DejaVu Sans"/>
                <w:sz w:val="18"/>
                <w:lang w:val="ar-SA"/>
              </w:rPr>
              <w:t>مالك الوصف</w:t>
            </w:r>
          </w:p>
        </w:tc>
      </w:tr>
      <w:tr w:rsidR="0082367A" w14:paraId="2824DAE7" w14:textId="77777777">
        <w:trPr>
          <w:jc w:val="center"/>
        </w:trPr>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7585AFD7" w14:textId="77777777" w:rsidR="0082367A" w:rsidRDefault="00000000" w:rsidP="00A805D0">
            <w:pPr>
              <w:bidi/>
              <w:spacing w:after="0" w:line="240" w:lineRule="auto"/>
              <w:jc w:val="left"/>
              <w:rPr>
                <w:rFonts w:hint="eastAsia"/>
              </w:rPr>
            </w:pPr>
            <w:r>
              <w:rPr>
                <w:rFonts w:eastAsia="DejaVu Sans" w:cs="DejaVu Sans"/>
                <w:color w:val="0563C1"/>
                <w:sz w:val="18"/>
                <w:lang w:val="ar-SA"/>
              </w:rPr>
              <w:t>[يوم/شهر/سنة]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24B7CD1C" w14:textId="77777777" w:rsidR="0082367A" w:rsidRDefault="00000000" w:rsidP="00A805D0">
            <w:pPr>
              <w:bidi/>
              <w:spacing w:after="0" w:line="240" w:lineRule="auto"/>
              <w:jc w:val="left"/>
              <w:rPr>
                <w:rFonts w:hint="eastAsia"/>
              </w:rPr>
            </w:pPr>
            <w:r>
              <w:rPr>
                <w:rFonts w:eastAsia="DejaVu Sans" w:cs="DejaVu Sans"/>
                <w:sz w:val="18"/>
                <w:lang w:val="ar-SA"/>
              </w:rPr>
              <w:t>المراجعة القادمة</w:t>
            </w:r>
          </w:p>
        </w:tc>
        <w:tc>
          <w:tcPr>
            <w:tcW w:w="3528" w:type="dxa"/>
            <w:tcBorders>
              <w:top w:val="single" w:sz="6" w:space="0" w:color="30343B"/>
              <w:left w:val="single" w:sz="6" w:space="0" w:color="30343B"/>
              <w:bottom w:val="single" w:sz="6" w:space="0" w:color="30343B"/>
              <w:right w:val="single" w:sz="6" w:space="0" w:color="30343B"/>
            </w:tcBorders>
            <w:shd w:val="clear" w:color="auto" w:fill="FFFFFF"/>
            <w:tcMar>
              <w:top w:w="75" w:type="dxa"/>
              <w:left w:w="100" w:type="dxa"/>
              <w:bottom w:w="75" w:type="dxa"/>
              <w:right w:w="100" w:type="dxa"/>
            </w:tcMar>
            <w:vAlign w:val="center"/>
          </w:tcPr>
          <w:p w14:paraId="3A446458" w14:textId="77777777" w:rsidR="0082367A" w:rsidRDefault="00000000" w:rsidP="00A805D0">
            <w:pPr>
              <w:bidi/>
              <w:spacing w:after="0" w:line="240" w:lineRule="auto"/>
              <w:jc w:val="left"/>
              <w:rPr>
                <w:rFonts w:hint="eastAsia"/>
              </w:rPr>
            </w:pPr>
            <w:r>
              <w:rPr>
                <w:rFonts w:eastAsia="DejaVu Sans" w:cs="DejaVu Sans"/>
                <w:sz w:val="18"/>
                <w:lang w:val="ar-SA"/>
              </w:rPr>
              <w:t>سنويًا أو عند تغير نطاق الوظيفة</w:t>
            </w:r>
          </w:p>
        </w:tc>
        <w:tc>
          <w:tcPr>
            <w:tcW w:w="1800" w:type="dxa"/>
            <w:tcBorders>
              <w:top w:val="single" w:sz="6" w:space="0" w:color="30343B"/>
              <w:left w:val="single" w:sz="6" w:space="0" w:color="30343B"/>
              <w:bottom w:val="single" w:sz="6" w:space="0" w:color="30343B"/>
              <w:right w:val="single" w:sz="6" w:space="0" w:color="30343B"/>
            </w:tcBorders>
            <w:shd w:val="clear" w:color="auto" w:fill="E8EEF5"/>
            <w:tcMar>
              <w:top w:w="75" w:type="dxa"/>
              <w:left w:w="100" w:type="dxa"/>
              <w:bottom w:w="75" w:type="dxa"/>
              <w:right w:w="100" w:type="dxa"/>
            </w:tcMar>
            <w:vAlign w:val="center"/>
          </w:tcPr>
          <w:p w14:paraId="6CCA4E25" w14:textId="77777777" w:rsidR="0082367A" w:rsidRDefault="00000000" w:rsidP="00A805D0">
            <w:pPr>
              <w:bidi/>
              <w:spacing w:after="0" w:line="240" w:lineRule="auto"/>
              <w:jc w:val="left"/>
              <w:rPr>
                <w:rFonts w:hint="eastAsia"/>
              </w:rPr>
            </w:pPr>
            <w:r>
              <w:rPr>
                <w:rFonts w:eastAsia="DejaVu Sans" w:cs="DejaVu Sans"/>
                <w:sz w:val="18"/>
                <w:lang w:val="ar-SA"/>
              </w:rPr>
              <w:t>دورية المراجعة</w:t>
            </w:r>
          </w:p>
        </w:tc>
      </w:tr>
    </w:tbl>
    <w:p w14:paraId="28EE9454" w14:textId="77777777" w:rsidR="0082367A" w:rsidRDefault="0082367A" w:rsidP="00A805D0">
      <w:pPr>
        <w:bidi/>
        <w:spacing w:after="0"/>
        <w:jc w:val="left"/>
        <w:rPr>
          <w:rFonts w:hint="eastAsia"/>
        </w:rPr>
      </w:pPr>
    </w:p>
    <w:tbl>
      <w:tblPr>
        <w:tblW w:w="0" w:type="auto"/>
        <w:jc w:val="center"/>
        <w:tblLook w:val="04A0" w:firstRow="1" w:lastRow="0" w:firstColumn="1" w:lastColumn="0" w:noHBand="0" w:noVBand="1"/>
      </w:tblPr>
      <w:tblGrid>
        <w:gridCol w:w="9792"/>
      </w:tblGrid>
      <w:tr w:rsidR="0082367A" w14:paraId="6B9FC376"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63BD2E22" w14:textId="77777777" w:rsidR="0082367A" w:rsidRDefault="00000000" w:rsidP="00A805D0">
            <w:pPr>
              <w:bidi/>
              <w:spacing w:after="0"/>
              <w:jc w:val="left"/>
              <w:rPr>
                <w:rFonts w:hint="eastAsia"/>
              </w:rPr>
            </w:pPr>
            <w:r>
              <w:rPr>
                <w:rFonts w:eastAsia="DejaVu Sans" w:cs="DejaVu Sans"/>
                <w:b/>
                <w:color w:val="087F5B"/>
                <w:sz w:val="19"/>
                <w:lang w:val="ar-SA"/>
              </w:rPr>
              <w:t xml:space="preserve">طريقة الاستخدام: </w:t>
            </w:r>
            <w:r>
              <w:rPr>
                <w:rFonts w:eastAsia="DejaVu Sans" w:cs="DejaVu Sans"/>
                <w:sz w:val="19"/>
                <w:lang w:val="ar-SA"/>
              </w:rPr>
              <w:t>استبدل النصوص الزرقاء بين الأقواس [ ] ببيانات المنشأة، وراجع نطاق المسؤوليات والمؤهلات والصلاحيات ومؤشرات الأداء قبل الاعتماد.</w:t>
            </w:r>
          </w:p>
        </w:tc>
      </w:tr>
    </w:tbl>
    <w:p w14:paraId="6B1A8265" w14:textId="77777777" w:rsidR="0082367A" w:rsidRDefault="0082367A" w:rsidP="00A805D0">
      <w:pPr>
        <w:bidi/>
        <w:spacing w:after="0"/>
        <w:jc w:val="left"/>
        <w:rPr>
          <w:rFonts w:hint="eastAsia"/>
        </w:rPr>
      </w:pPr>
    </w:p>
    <w:tbl>
      <w:tblPr>
        <w:tblW w:w="0" w:type="auto"/>
        <w:jc w:val="center"/>
        <w:tblLook w:val="04A0" w:firstRow="1" w:lastRow="0" w:firstColumn="1" w:lastColumn="0" w:noHBand="0" w:noVBand="1"/>
      </w:tblPr>
      <w:tblGrid>
        <w:gridCol w:w="9792"/>
      </w:tblGrid>
      <w:tr w:rsidR="0082367A" w14:paraId="489C962E"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FFF4E5"/>
            <w:tcMar>
              <w:top w:w="100" w:type="dxa"/>
              <w:left w:w="120" w:type="dxa"/>
              <w:bottom w:w="100" w:type="dxa"/>
              <w:right w:w="120" w:type="dxa"/>
            </w:tcMar>
          </w:tcPr>
          <w:p w14:paraId="730958B2" w14:textId="77777777" w:rsidR="0082367A" w:rsidRDefault="00000000" w:rsidP="00A805D0">
            <w:pPr>
              <w:bidi/>
              <w:spacing w:after="0"/>
              <w:jc w:val="left"/>
              <w:rPr>
                <w:rFonts w:hint="eastAsia"/>
              </w:rPr>
            </w:pPr>
            <w:r>
              <w:rPr>
                <w:rFonts w:eastAsia="DejaVu Sans" w:cs="DejaVu Sans"/>
                <w:b/>
                <w:color w:val="B26A00"/>
                <w:sz w:val="19"/>
                <w:lang w:val="ar-SA"/>
              </w:rPr>
              <w:t xml:space="preserve">تنبيه مهم: </w:t>
            </w:r>
            <w:r>
              <w:rPr>
                <w:rFonts w:eastAsia="DejaVu Sans" w:cs="DejaVu Sans"/>
                <w:sz w:val="19"/>
                <w:lang w:val="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14:paraId="3A3A43BE" w14:textId="77777777" w:rsidR="0082367A" w:rsidRDefault="0082367A" w:rsidP="00A805D0">
      <w:pPr>
        <w:bidi/>
        <w:spacing w:after="0"/>
        <w:jc w:val="left"/>
        <w:rPr>
          <w:rFonts w:hint="eastAsia"/>
        </w:rPr>
      </w:pPr>
    </w:p>
    <w:p w14:paraId="6845B27A" w14:textId="77777777" w:rsidR="0082367A" w:rsidRDefault="00000000" w:rsidP="00A805D0">
      <w:pPr>
        <w:bidi/>
        <w:jc w:val="center"/>
        <w:rPr>
          <w:rFonts w:hint="eastAsia"/>
        </w:rPr>
      </w:pPr>
      <w:r>
        <w:rPr>
          <w:rFonts w:eastAsia="DejaVu Sans" w:cs="DejaVu Sans"/>
          <w:color w:val="667085"/>
          <w:sz w:val="18"/>
          <w:lang w:val="ar-SA"/>
        </w:rPr>
        <w:t>إعداد استرشادي للنشر ضمن نماذج مجد</w:t>
      </w:r>
    </w:p>
    <w:p w14:paraId="54DCE615" w14:textId="77777777" w:rsidR="0082367A" w:rsidRDefault="00000000" w:rsidP="00A805D0">
      <w:pPr>
        <w:bidi/>
        <w:jc w:val="left"/>
        <w:rPr>
          <w:rFonts w:hint="eastAsia"/>
        </w:rPr>
      </w:pPr>
      <w:r>
        <w:br w:type="page"/>
      </w:r>
    </w:p>
    <w:p w14:paraId="3973A5D2" w14:textId="63CDF5E3" w:rsidR="0082367A" w:rsidRDefault="00A805D0" w:rsidP="00A805D0">
      <w:pPr>
        <w:pStyle w:val="Heading1"/>
        <w:bidi/>
        <w:jc w:val="left"/>
      </w:pPr>
      <w:r>
        <w:rPr>
          <w:rFonts w:ascii="DejaVu Sans" w:eastAsia="DejaVu Sans" w:hAnsi="DejaVu Sans" w:cs="DejaVu Sans" w:hint="cs"/>
          <w:rtl/>
          <w:lang w:val="ar-SA"/>
        </w:rPr>
        <w:lastRenderedPageBreak/>
        <w:t xml:space="preserve">1. </w:t>
      </w:r>
      <w:r w:rsidR="00000000">
        <w:rPr>
          <w:rFonts w:ascii="DejaVu Sans" w:eastAsia="DejaVu Sans" w:hAnsi="DejaVu Sans" w:cs="DejaVu Sans"/>
          <w:lang w:val="ar-SA"/>
        </w:rPr>
        <w:t>بطاقة الوظيفة</w:t>
      </w:r>
    </w:p>
    <w:tbl>
      <w:tblPr>
        <w:tblStyle w:val="TableGrid"/>
        <w:tblW w:w="0" w:type="auto"/>
        <w:jc w:val="center"/>
        <w:tblLayout w:type="fixed"/>
        <w:tblLook w:val="04A0" w:firstRow="1" w:lastRow="0" w:firstColumn="1" w:lastColumn="0" w:noHBand="0" w:noVBand="1"/>
      </w:tblPr>
      <w:tblGrid>
        <w:gridCol w:w="7056"/>
        <w:gridCol w:w="2304"/>
      </w:tblGrid>
      <w:tr w:rsidR="0082367A" w14:paraId="25BE90D8"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4AD3C3D"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البيانات</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4ECA68F"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العنصر</w:t>
            </w:r>
          </w:p>
        </w:tc>
      </w:tr>
      <w:tr w:rsidR="0082367A" w14:paraId="0BBD4B2B"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AC78098" w14:textId="77777777" w:rsidR="0082367A" w:rsidRDefault="00000000" w:rsidP="00A805D0">
            <w:pPr>
              <w:bidi/>
              <w:spacing w:after="0" w:line="240" w:lineRule="auto"/>
              <w:jc w:val="left"/>
              <w:rPr>
                <w:rFonts w:hint="eastAsia"/>
              </w:rPr>
            </w:pPr>
            <w:r>
              <w:rPr>
                <w:rFonts w:eastAsia="DejaVu Sans" w:cs="DejaVu Sans"/>
                <w:sz w:val="17"/>
                <w:lang w:val="ar-SA"/>
              </w:rPr>
              <w:t>شريك أعمال موارد بشرية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29CFDB0" w14:textId="77777777" w:rsidR="0082367A" w:rsidRDefault="00000000" w:rsidP="00A805D0">
            <w:pPr>
              <w:bidi/>
              <w:spacing w:after="0" w:line="240" w:lineRule="auto"/>
              <w:jc w:val="left"/>
              <w:rPr>
                <w:rFonts w:hint="eastAsia"/>
              </w:rPr>
            </w:pPr>
            <w:r>
              <w:rPr>
                <w:rFonts w:eastAsia="DejaVu Sans" w:cs="DejaVu Sans"/>
                <w:sz w:val="17"/>
                <w:lang w:val="ar-SA"/>
              </w:rPr>
              <w:t>المسمى الوظيفي</w:t>
            </w:r>
          </w:p>
        </w:tc>
      </w:tr>
      <w:tr w:rsidR="0082367A" w14:paraId="204912B6"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7F95868" w14:textId="77777777" w:rsidR="0082367A" w:rsidRDefault="00000000" w:rsidP="00A805D0">
            <w:pPr>
              <w:bidi/>
              <w:spacing w:after="0" w:line="240" w:lineRule="auto"/>
              <w:jc w:val="left"/>
              <w:rPr>
                <w:rFonts w:hint="eastAsia"/>
              </w:rPr>
            </w:pPr>
            <w:r>
              <w:rPr>
                <w:rFonts w:eastAsia="DejaVu Sans" w:cs="DejaVu Sans"/>
                <w:sz w:val="17"/>
                <w:lang w:val="ar-SA"/>
              </w:rPr>
              <w:t>HR Business Partner</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3C178EE" w14:textId="77777777" w:rsidR="0082367A" w:rsidRDefault="00000000" w:rsidP="00A805D0">
            <w:pPr>
              <w:bidi/>
              <w:spacing w:after="0" w:line="240" w:lineRule="auto"/>
              <w:jc w:val="left"/>
              <w:rPr>
                <w:rFonts w:hint="eastAsia"/>
              </w:rPr>
            </w:pPr>
            <w:r>
              <w:rPr>
                <w:rFonts w:eastAsia="DejaVu Sans" w:cs="DejaVu Sans"/>
                <w:sz w:val="17"/>
                <w:lang w:val="ar-SA"/>
              </w:rPr>
              <w:t>المسمى بالإنجليزية</w:t>
            </w:r>
          </w:p>
        </w:tc>
      </w:tr>
      <w:tr w:rsidR="0082367A" w14:paraId="5F05D726"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E5F9833" w14:textId="77777777" w:rsidR="0082367A" w:rsidRDefault="00000000" w:rsidP="00A805D0">
            <w:pPr>
              <w:bidi/>
              <w:spacing w:after="0" w:line="240" w:lineRule="auto"/>
              <w:jc w:val="left"/>
              <w:rPr>
                <w:rFonts w:hint="eastAsia"/>
              </w:rPr>
            </w:pPr>
            <w:r>
              <w:rPr>
                <w:rFonts w:eastAsia="DejaVu Sans" w:cs="DejaVu Sans"/>
                <w:sz w:val="17"/>
                <w:lang w:val="ar-SA"/>
              </w:rPr>
              <w:t>الموارد البشرية ورأس المال البشري</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45EAC54" w14:textId="77777777" w:rsidR="0082367A" w:rsidRDefault="00000000" w:rsidP="00A805D0">
            <w:pPr>
              <w:bidi/>
              <w:spacing w:after="0" w:line="240" w:lineRule="auto"/>
              <w:jc w:val="left"/>
              <w:rPr>
                <w:rFonts w:hint="eastAsia"/>
              </w:rPr>
            </w:pPr>
            <w:r>
              <w:rPr>
                <w:rFonts w:eastAsia="DejaVu Sans" w:cs="DejaVu Sans"/>
                <w:sz w:val="17"/>
                <w:lang w:val="ar-SA"/>
              </w:rPr>
              <w:t>العائلة الوظيفية</w:t>
            </w:r>
          </w:p>
        </w:tc>
      </w:tr>
      <w:tr w:rsidR="0082367A" w14:paraId="3F964825"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E1BB554" w14:textId="77777777" w:rsidR="0082367A" w:rsidRDefault="00000000" w:rsidP="00A805D0">
            <w:pPr>
              <w:bidi/>
              <w:spacing w:after="0" w:line="240" w:lineRule="auto"/>
              <w:jc w:val="left"/>
              <w:rPr>
                <w:rFonts w:hint="eastAsia"/>
              </w:rPr>
            </w:pPr>
            <w:r>
              <w:rPr>
                <w:rFonts w:eastAsia="DejaVu Sans" w:cs="DejaVu Sans"/>
                <w:sz w:val="17"/>
                <w:lang w:val="ar-SA"/>
              </w:rPr>
              <w:t>إدارة الموارد البشرية / شراكة الأعمال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084045" w14:textId="77777777" w:rsidR="0082367A" w:rsidRDefault="00000000" w:rsidP="00A805D0">
            <w:pPr>
              <w:bidi/>
              <w:spacing w:after="0" w:line="240" w:lineRule="auto"/>
              <w:jc w:val="left"/>
              <w:rPr>
                <w:rFonts w:hint="eastAsia"/>
              </w:rPr>
            </w:pPr>
            <w:r>
              <w:rPr>
                <w:rFonts w:eastAsia="DejaVu Sans" w:cs="DejaVu Sans"/>
                <w:sz w:val="17"/>
                <w:lang w:val="ar-SA"/>
              </w:rPr>
              <w:t>الإدارة / القسم</w:t>
            </w:r>
          </w:p>
        </w:tc>
      </w:tr>
      <w:tr w:rsidR="0082367A" w14:paraId="096041D5"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35A8C4F" w14:textId="77777777" w:rsidR="0082367A" w:rsidRDefault="00000000" w:rsidP="00A805D0">
            <w:pPr>
              <w:bidi/>
              <w:spacing w:after="0" w:line="240" w:lineRule="auto"/>
              <w:jc w:val="left"/>
              <w:rPr>
                <w:rFonts w:hint="eastAsia"/>
              </w:rPr>
            </w:pPr>
            <w:r>
              <w:rPr>
                <w:rFonts w:eastAsia="DejaVu Sans" w:cs="DejaVu Sans"/>
                <w:color w:val="0563C1"/>
                <w:sz w:val="17"/>
                <w:lang w:val="ar-SA"/>
              </w:rPr>
              <w:t>[مدير / رئيس شراكة أعمال الموارد البشرية]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3C57682" w14:textId="77777777" w:rsidR="0082367A" w:rsidRDefault="00000000" w:rsidP="00A805D0">
            <w:pPr>
              <w:bidi/>
              <w:spacing w:after="0" w:line="240" w:lineRule="auto"/>
              <w:jc w:val="left"/>
              <w:rPr>
                <w:rFonts w:hint="eastAsia"/>
              </w:rPr>
            </w:pPr>
            <w:r>
              <w:rPr>
                <w:rFonts w:eastAsia="DejaVu Sans" w:cs="DejaVu Sans"/>
                <w:sz w:val="17"/>
                <w:lang w:val="ar-SA"/>
              </w:rPr>
              <w:t>الرئيس المباشر</w:t>
            </w:r>
          </w:p>
        </w:tc>
      </w:tr>
      <w:tr w:rsidR="0082367A" w14:paraId="19B03AE1"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CCA2B5F" w14:textId="77777777" w:rsidR="0082367A" w:rsidRDefault="00000000" w:rsidP="00A805D0">
            <w:pPr>
              <w:bidi/>
              <w:spacing w:after="0" w:line="240" w:lineRule="auto"/>
              <w:jc w:val="left"/>
              <w:rPr>
                <w:rFonts w:hint="eastAsia"/>
              </w:rPr>
            </w:pPr>
            <w:r>
              <w:rPr>
                <w:rFonts w:eastAsia="DejaVu Sans" w:cs="DejaVu Sans"/>
                <w:color w:val="0563C1"/>
                <w:sz w:val="17"/>
                <w:lang w:val="ar-SA"/>
              </w:rPr>
              <w:t>لا يوجد / [حسب الهيكل]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EEAEB0" w14:textId="77777777" w:rsidR="0082367A" w:rsidRDefault="00000000" w:rsidP="00A805D0">
            <w:pPr>
              <w:bidi/>
              <w:spacing w:after="0" w:line="240" w:lineRule="auto"/>
              <w:jc w:val="left"/>
              <w:rPr>
                <w:rFonts w:hint="eastAsia"/>
              </w:rPr>
            </w:pPr>
            <w:r>
              <w:rPr>
                <w:rFonts w:eastAsia="DejaVu Sans" w:cs="DejaVu Sans"/>
                <w:sz w:val="17"/>
                <w:lang w:val="ar-SA"/>
              </w:rPr>
              <w:t>المرؤوسون المباشرون</w:t>
            </w:r>
          </w:p>
        </w:tc>
      </w:tr>
      <w:tr w:rsidR="0082367A" w14:paraId="0DF52BA2"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8CF9246" w14:textId="77777777" w:rsidR="0082367A" w:rsidRDefault="00000000" w:rsidP="00A805D0">
            <w:pPr>
              <w:bidi/>
              <w:spacing w:after="0" w:line="240" w:lineRule="auto"/>
              <w:jc w:val="left"/>
              <w:rPr>
                <w:rFonts w:hint="eastAsia"/>
              </w:rPr>
            </w:pPr>
            <w:r>
              <w:rPr>
                <w:rFonts w:eastAsia="DejaVu Sans" w:cs="DejaVu Sans"/>
                <w:sz w:val="17"/>
                <w:lang w:val="ar-SA"/>
              </w:rPr>
              <w:t>شريك أعمال / أخصائي أول أو مدير بحسب الهيكل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2B4B50" w14:textId="77777777" w:rsidR="0082367A" w:rsidRDefault="00000000" w:rsidP="00A805D0">
            <w:pPr>
              <w:bidi/>
              <w:spacing w:after="0" w:line="240" w:lineRule="auto"/>
              <w:jc w:val="left"/>
              <w:rPr>
                <w:rFonts w:hint="eastAsia"/>
              </w:rPr>
            </w:pPr>
            <w:r>
              <w:rPr>
                <w:rFonts w:eastAsia="DejaVu Sans" w:cs="DejaVu Sans"/>
                <w:sz w:val="17"/>
                <w:lang w:val="ar-SA"/>
              </w:rPr>
              <w:t>المستوى الوظيفي</w:t>
            </w:r>
          </w:p>
        </w:tc>
      </w:tr>
      <w:tr w:rsidR="0082367A" w14:paraId="213165C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97AB2A" w14:textId="77777777" w:rsidR="0082367A" w:rsidRDefault="00000000" w:rsidP="00A805D0">
            <w:pPr>
              <w:bidi/>
              <w:spacing w:after="0" w:line="240" w:lineRule="auto"/>
              <w:jc w:val="left"/>
              <w:rPr>
                <w:rFonts w:hint="eastAsia"/>
              </w:rPr>
            </w:pPr>
            <w:r>
              <w:rPr>
                <w:rFonts w:eastAsia="DejaVu Sans" w:cs="DejaVu Sans"/>
                <w:color w:val="0563C1"/>
                <w:sz w:val="17"/>
                <w:lang w:val="ar-SA"/>
              </w:rPr>
              <w:t>[الدرجة المعتمدة]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8E1E69" w14:textId="77777777" w:rsidR="0082367A" w:rsidRDefault="00000000" w:rsidP="00A805D0">
            <w:pPr>
              <w:bidi/>
              <w:spacing w:after="0" w:line="240" w:lineRule="auto"/>
              <w:jc w:val="left"/>
              <w:rPr>
                <w:rFonts w:hint="eastAsia"/>
              </w:rPr>
            </w:pPr>
            <w:r>
              <w:rPr>
                <w:rFonts w:eastAsia="DejaVu Sans" w:cs="DejaVu Sans"/>
                <w:sz w:val="17"/>
                <w:lang w:val="ar-SA"/>
              </w:rPr>
              <w:t>الدرجة الوظيفية</w:t>
            </w:r>
          </w:p>
        </w:tc>
      </w:tr>
      <w:tr w:rsidR="0082367A" w14:paraId="58EB43CD"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F1B6A7F" w14:textId="77777777" w:rsidR="0082367A" w:rsidRDefault="00000000" w:rsidP="00A805D0">
            <w:pPr>
              <w:bidi/>
              <w:spacing w:after="0" w:line="240" w:lineRule="auto"/>
              <w:jc w:val="left"/>
              <w:rPr>
                <w:rFonts w:hint="eastAsia"/>
              </w:rPr>
            </w:pPr>
            <w:r>
              <w:rPr>
                <w:rFonts w:eastAsia="DejaVu Sans" w:cs="DejaVu Sans"/>
                <w:color w:val="0563C1"/>
                <w:sz w:val="17"/>
                <w:lang w:val="ar-SA"/>
              </w:rPr>
              <w:t>[المدينة / الموقع]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D19919" w14:textId="77777777" w:rsidR="0082367A" w:rsidRDefault="00000000" w:rsidP="00A805D0">
            <w:pPr>
              <w:bidi/>
              <w:spacing w:after="0" w:line="240" w:lineRule="auto"/>
              <w:jc w:val="left"/>
              <w:rPr>
                <w:rFonts w:hint="eastAsia"/>
              </w:rPr>
            </w:pPr>
            <w:r>
              <w:rPr>
                <w:rFonts w:eastAsia="DejaVu Sans" w:cs="DejaVu Sans"/>
                <w:sz w:val="17"/>
                <w:lang w:val="ar-SA"/>
              </w:rPr>
              <w:t>موقع العمل</w:t>
            </w:r>
          </w:p>
        </w:tc>
      </w:tr>
      <w:tr w:rsidR="0082367A" w14:paraId="7B34FC6A"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494E2A4" w14:textId="77777777" w:rsidR="0082367A" w:rsidRDefault="00000000" w:rsidP="00A805D0">
            <w:pPr>
              <w:bidi/>
              <w:spacing w:after="0" w:line="240" w:lineRule="auto"/>
              <w:jc w:val="left"/>
              <w:rPr>
                <w:rFonts w:hint="eastAsia"/>
              </w:rPr>
            </w:pPr>
            <w:r>
              <w:rPr>
                <w:rFonts w:eastAsia="DejaVu Sans" w:cs="DejaVu Sans"/>
                <w:color w:val="0563C1"/>
                <w:sz w:val="17"/>
                <w:lang w:val="ar-SA"/>
              </w:rPr>
              <w:t>[حضوري / هجين / عن بعد]</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C79F3E" w14:textId="77777777" w:rsidR="0082367A" w:rsidRDefault="00000000" w:rsidP="00A805D0">
            <w:pPr>
              <w:bidi/>
              <w:spacing w:after="0" w:line="240" w:lineRule="auto"/>
              <w:jc w:val="left"/>
              <w:rPr>
                <w:rFonts w:hint="eastAsia"/>
              </w:rPr>
            </w:pPr>
            <w:r>
              <w:rPr>
                <w:rFonts w:eastAsia="DejaVu Sans" w:cs="DejaVu Sans"/>
                <w:sz w:val="17"/>
                <w:lang w:val="ar-SA"/>
              </w:rPr>
              <w:t>نمط العمل</w:t>
            </w:r>
          </w:p>
        </w:tc>
      </w:tr>
    </w:tbl>
    <w:p w14:paraId="3AC4681E" w14:textId="737EB0B6" w:rsidR="0082367A" w:rsidRDefault="00A805D0" w:rsidP="00A805D0">
      <w:pPr>
        <w:pStyle w:val="Heading1"/>
        <w:bidi/>
        <w:jc w:val="left"/>
      </w:pPr>
      <w:r>
        <w:rPr>
          <w:rFonts w:ascii="DejaVu Sans" w:eastAsia="DejaVu Sans" w:hAnsi="DejaVu Sans" w:cs="DejaVu Sans" w:hint="cs"/>
          <w:rtl/>
          <w:lang w:val="ar-SA"/>
        </w:rPr>
        <w:t xml:space="preserve">2. </w:t>
      </w:r>
      <w:r w:rsidR="00000000">
        <w:rPr>
          <w:rFonts w:ascii="DejaVu Sans" w:eastAsia="DejaVu Sans" w:hAnsi="DejaVu Sans" w:cs="DejaVu Sans"/>
          <w:lang w:val="ar-SA"/>
        </w:rPr>
        <w:t>الغرض من الوظيفة</w:t>
      </w:r>
    </w:p>
    <w:p w14:paraId="1BDB193F" w14:textId="783388CB" w:rsidR="0082367A" w:rsidRDefault="00000000" w:rsidP="00A805D0">
      <w:pPr>
        <w:bidi/>
        <w:spacing w:after="100" w:line="264" w:lineRule="auto"/>
        <w:jc w:val="left"/>
        <w:rPr>
          <w:rFonts w:hint="eastAsia"/>
        </w:rPr>
      </w:pPr>
      <w:r>
        <w:rPr>
          <w:rFonts w:eastAsia="DejaVu Sans" w:cs="DejaVu Sans"/>
          <w:sz w:val="20"/>
          <w:lang w:val="ar-SA"/>
        </w:rPr>
        <w:t>العمل كشريك استشاري لقطاع أو إدارات محددة لترجمة استراتيجية الأعمال وتحدياتها إلى أولويات وقرارات رأس مال بشري، ودمج حلول القوى العاملة والتنظيم والأداء والمواهب والارتباط وعلاقات الموظفين بالتنسيق مع مراكز الخبرة والعمليات، بما يحسن قدرة الأعمال على التنفيذ</w:t>
      </w:r>
      <w:r w:rsidR="00A805D0">
        <w:rPr>
          <w:rFonts w:eastAsia="DejaVu Sans" w:cs="DejaVu Sans" w:hint="cs"/>
          <w:sz w:val="20"/>
          <w:rtl/>
          <w:lang w:val="ar-SA"/>
        </w:rPr>
        <w:t>.</w:t>
      </w:r>
    </w:p>
    <w:p w14:paraId="3F645144" w14:textId="00E55734" w:rsidR="0082367A" w:rsidRDefault="00A805D0" w:rsidP="00A805D0">
      <w:pPr>
        <w:pStyle w:val="Heading1"/>
        <w:bidi/>
        <w:jc w:val="left"/>
      </w:pPr>
      <w:r>
        <w:rPr>
          <w:rFonts w:ascii="DejaVu Sans" w:eastAsia="DejaVu Sans" w:hAnsi="DejaVu Sans" w:cs="DejaVu Sans" w:hint="cs"/>
          <w:rtl/>
          <w:lang w:val="ar-SA"/>
        </w:rPr>
        <w:t xml:space="preserve">3. </w:t>
      </w:r>
      <w:r w:rsidR="00000000">
        <w:rPr>
          <w:rFonts w:ascii="DejaVu Sans" w:eastAsia="DejaVu Sans" w:hAnsi="DejaVu Sans" w:cs="DejaVu Sans"/>
          <w:lang w:val="ar-SA"/>
        </w:rPr>
        <w:t>سياق الوظيفة ونطاق الأثر</w:t>
      </w:r>
    </w:p>
    <w:tbl>
      <w:tblPr>
        <w:tblStyle w:val="TableGrid"/>
        <w:tblW w:w="0" w:type="auto"/>
        <w:jc w:val="center"/>
        <w:tblLayout w:type="fixed"/>
        <w:tblLook w:val="04A0" w:firstRow="1" w:lastRow="0" w:firstColumn="1" w:lastColumn="0" w:noHBand="0" w:noVBand="1"/>
      </w:tblPr>
      <w:tblGrid>
        <w:gridCol w:w="7056"/>
        <w:gridCol w:w="2304"/>
      </w:tblGrid>
      <w:tr w:rsidR="0082367A" w14:paraId="1FB1F31A"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68E6D35"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البيان</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1003304"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البعد</w:t>
            </w:r>
          </w:p>
        </w:tc>
      </w:tr>
      <w:tr w:rsidR="0082367A" w14:paraId="1364A39A"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C7ED56" w14:textId="77777777" w:rsidR="0082367A" w:rsidRDefault="00000000" w:rsidP="00A805D0">
            <w:pPr>
              <w:bidi/>
              <w:spacing w:after="0" w:line="240" w:lineRule="auto"/>
              <w:jc w:val="left"/>
              <w:rPr>
                <w:rFonts w:hint="eastAsia"/>
              </w:rPr>
            </w:pPr>
            <w:r>
              <w:rPr>
                <w:rFonts w:eastAsia="DejaVu Sans" w:cs="DejaVu Sans"/>
                <w:color w:val="0563C1"/>
                <w:sz w:val="17"/>
                <w:lang w:val="ar-SA"/>
              </w:rPr>
              <w:t>[عدد الموظفين/العمليات]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8E8BB41" w14:textId="77777777" w:rsidR="0082367A" w:rsidRDefault="00000000" w:rsidP="00A805D0">
            <w:pPr>
              <w:bidi/>
              <w:spacing w:after="0" w:line="240" w:lineRule="auto"/>
              <w:jc w:val="left"/>
              <w:rPr>
                <w:rFonts w:hint="eastAsia"/>
              </w:rPr>
            </w:pPr>
            <w:r>
              <w:rPr>
                <w:rFonts w:eastAsia="DejaVu Sans" w:cs="DejaVu Sans"/>
                <w:sz w:val="17"/>
                <w:lang w:val="ar-SA"/>
              </w:rPr>
              <w:t>حجم النطاق المخدوم</w:t>
            </w:r>
          </w:p>
        </w:tc>
      </w:tr>
      <w:tr w:rsidR="0082367A" w14:paraId="04C05AB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E50F82" w14:textId="77777777" w:rsidR="0082367A" w:rsidRDefault="00000000" w:rsidP="00A805D0">
            <w:pPr>
              <w:bidi/>
              <w:spacing w:after="0" w:line="240" w:lineRule="auto"/>
              <w:jc w:val="left"/>
              <w:rPr>
                <w:rFonts w:hint="eastAsia"/>
              </w:rPr>
            </w:pPr>
            <w:r>
              <w:rPr>
                <w:rFonts w:eastAsia="DejaVu Sans" w:cs="DejaVu Sans"/>
                <w:color w:val="0563C1"/>
                <w:sz w:val="17"/>
                <w:lang w:val="ar-SA"/>
              </w:rPr>
              <w:t>[عدد الإدارات/المواقع]</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C90A96B" w14:textId="77777777" w:rsidR="0082367A" w:rsidRDefault="00000000" w:rsidP="00A805D0">
            <w:pPr>
              <w:bidi/>
              <w:spacing w:after="0" w:line="240" w:lineRule="auto"/>
              <w:jc w:val="left"/>
              <w:rPr>
                <w:rFonts w:hint="eastAsia"/>
              </w:rPr>
            </w:pPr>
            <w:r>
              <w:rPr>
                <w:rFonts w:eastAsia="DejaVu Sans" w:cs="DejaVu Sans"/>
                <w:sz w:val="17"/>
                <w:lang w:val="ar-SA"/>
              </w:rPr>
              <w:t>النطاق التنظيمي</w:t>
            </w:r>
          </w:p>
        </w:tc>
      </w:tr>
      <w:tr w:rsidR="0082367A" w14:paraId="7CF4CF8B"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2660203" w14:textId="69454B90" w:rsidR="0082367A" w:rsidRDefault="00000000" w:rsidP="00A805D0">
            <w:pPr>
              <w:bidi/>
              <w:spacing w:after="0" w:line="240" w:lineRule="auto"/>
              <w:jc w:val="left"/>
              <w:rPr>
                <w:rFonts w:hint="eastAsia"/>
              </w:rPr>
            </w:pPr>
            <w:r>
              <w:rPr>
                <w:rFonts w:eastAsia="DejaVu Sans" w:cs="DejaVu Sans"/>
                <w:sz w:val="17"/>
                <w:lang w:val="ar-SA"/>
              </w:rPr>
              <w:t>استراتيجي ومباشر على قرارات القوى العاملة والقيادات والاحتفاظ والأداء والتنظيم والمخاطر البشرية في القطاع المخدوم</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E6828DE" w14:textId="77777777" w:rsidR="0082367A" w:rsidRDefault="00000000" w:rsidP="00A805D0">
            <w:pPr>
              <w:bidi/>
              <w:spacing w:after="0" w:line="240" w:lineRule="auto"/>
              <w:jc w:val="left"/>
              <w:rPr>
                <w:rFonts w:hint="eastAsia"/>
              </w:rPr>
            </w:pPr>
            <w:r>
              <w:rPr>
                <w:rFonts w:eastAsia="DejaVu Sans" w:cs="DejaVu Sans"/>
                <w:sz w:val="17"/>
                <w:lang w:val="ar-SA"/>
              </w:rPr>
              <w:t>طبيعة الأثر</w:t>
            </w:r>
          </w:p>
        </w:tc>
      </w:tr>
      <w:tr w:rsidR="0082367A" w14:paraId="7BB21CEA"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6CB1449" w14:textId="794F10D2" w:rsidR="0082367A" w:rsidRDefault="00000000" w:rsidP="00A805D0">
            <w:pPr>
              <w:bidi/>
              <w:spacing w:after="0" w:line="240" w:lineRule="auto"/>
              <w:jc w:val="left"/>
              <w:rPr>
                <w:rFonts w:hint="eastAsia"/>
              </w:rPr>
            </w:pPr>
            <w:r>
              <w:rPr>
                <w:rFonts w:eastAsia="DejaVu Sans" w:cs="DejaVu Sans"/>
                <w:sz w:val="17"/>
                <w:lang w:val="ar-SA"/>
              </w:rPr>
              <w:t>يمتلك التشخيص والاستشارة وخطة رأس المال البشري للقطاع ضمن السياسات؛ القرارات المالية والتنظيمية والوظيفية الجوهرية تخضع للصلاحيات ومراكز الخبرة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D61A0C" w14:textId="77777777" w:rsidR="0082367A" w:rsidRDefault="00000000" w:rsidP="00A805D0">
            <w:pPr>
              <w:bidi/>
              <w:spacing w:after="0" w:line="240" w:lineRule="auto"/>
              <w:jc w:val="left"/>
              <w:rPr>
                <w:rFonts w:hint="eastAsia"/>
              </w:rPr>
            </w:pPr>
            <w:r>
              <w:rPr>
                <w:rFonts w:eastAsia="DejaVu Sans" w:cs="DejaVu Sans"/>
                <w:sz w:val="17"/>
                <w:lang w:val="ar-SA"/>
              </w:rPr>
              <w:t>مستوى الاستقلالية</w:t>
            </w:r>
          </w:p>
        </w:tc>
      </w:tr>
      <w:tr w:rsidR="0082367A" w14:paraId="09632952"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B0C460C" w14:textId="77777777" w:rsidR="0082367A" w:rsidRDefault="00000000" w:rsidP="00A805D0">
            <w:pPr>
              <w:bidi/>
              <w:spacing w:after="0" w:line="240" w:lineRule="auto"/>
              <w:jc w:val="left"/>
              <w:rPr>
                <w:rFonts w:hint="eastAsia"/>
              </w:rPr>
            </w:pPr>
            <w:r>
              <w:rPr>
                <w:rFonts w:eastAsia="DejaVu Sans" w:cs="DejaVu Sans"/>
                <w:sz w:val="17"/>
                <w:lang w:val="ar-SA"/>
              </w:rPr>
              <w:t>سري جدًا - خطط قوى عاملة ومواهب وأداء ورواتب وتنظيم وقضايا موظفين</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0E8431B" w14:textId="77777777" w:rsidR="0082367A" w:rsidRDefault="00000000" w:rsidP="00A805D0">
            <w:pPr>
              <w:bidi/>
              <w:spacing w:after="0" w:line="240" w:lineRule="auto"/>
              <w:jc w:val="left"/>
              <w:rPr>
                <w:rFonts w:hint="eastAsia"/>
              </w:rPr>
            </w:pPr>
            <w:r>
              <w:rPr>
                <w:rFonts w:eastAsia="DejaVu Sans" w:cs="DejaVu Sans"/>
                <w:sz w:val="17"/>
                <w:lang w:val="ar-SA"/>
              </w:rPr>
              <w:t>حساسية المعلومات</w:t>
            </w:r>
          </w:p>
        </w:tc>
      </w:tr>
    </w:tbl>
    <w:p w14:paraId="3C34DF58" w14:textId="1C79ECEC" w:rsidR="0082367A" w:rsidRDefault="00A805D0" w:rsidP="00A805D0">
      <w:pPr>
        <w:pStyle w:val="Heading1"/>
        <w:bidi/>
        <w:jc w:val="left"/>
      </w:pPr>
      <w:r>
        <w:rPr>
          <w:rFonts w:ascii="DejaVu Sans" w:eastAsia="DejaVu Sans" w:hAnsi="DejaVu Sans" w:cs="DejaVu Sans" w:hint="cs"/>
          <w:rtl/>
          <w:lang w:val="ar-SA"/>
        </w:rPr>
        <w:t xml:space="preserve">4. </w:t>
      </w:r>
      <w:r w:rsidR="00000000">
        <w:rPr>
          <w:rFonts w:ascii="DejaVu Sans" w:eastAsia="DejaVu Sans" w:hAnsi="DejaVu Sans" w:cs="DejaVu Sans"/>
          <w:lang w:val="ar-SA"/>
        </w:rPr>
        <w:t>النتائج الرئيسية المتوقعة</w:t>
      </w:r>
    </w:p>
    <w:p w14:paraId="5369016B" w14:textId="441FE2FB" w:rsidR="0082367A" w:rsidRDefault="00000000" w:rsidP="002A4E2C">
      <w:pPr>
        <w:pStyle w:val="ListParagraph"/>
        <w:numPr>
          <w:ilvl w:val="0"/>
          <w:numId w:val="14"/>
        </w:numPr>
        <w:bidi/>
        <w:spacing w:after="40" w:line="252" w:lineRule="auto"/>
        <w:ind w:right="173"/>
        <w:jc w:val="left"/>
        <w:rPr>
          <w:rFonts w:hint="eastAsia"/>
        </w:rPr>
      </w:pPr>
      <w:r w:rsidRPr="002A4E2C">
        <w:rPr>
          <w:rFonts w:ascii="Arial" w:eastAsia="DejaVu Sans" w:hAnsi="Arial" w:cs="Arial"/>
          <w:sz w:val="19"/>
          <w:lang w:val="ar-SA"/>
        </w:rPr>
        <w:t>خطة</w:t>
      </w:r>
      <w:r w:rsidRPr="002A4E2C">
        <w:rPr>
          <w:rFonts w:eastAsia="DejaVu Sans" w:cs="DejaVu Sans"/>
          <w:sz w:val="19"/>
          <w:lang w:val="ar-SA"/>
        </w:rPr>
        <w:t xml:space="preserve"> </w:t>
      </w:r>
      <w:r w:rsidRPr="002A4E2C">
        <w:rPr>
          <w:rFonts w:ascii="Arial" w:eastAsia="DejaVu Sans" w:hAnsi="Arial" w:cs="Arial"/>
          <w:sz w:val="19"/>
          <w:lang w:val="ar-SA"/>
        </w:rPr>
        <w:t>رأس</w:t>
      </w:r>
      <w:r w:rsidRPr="002A4E2C">
        <w:rPr>
          <w:rFonts w:eastAsia="DejaVu Sans" w:cs="DejaVu Sans"/>
          <w:sz w:val="19"/>
          <w:lang w:val="ar-SA"/>
        </w:rPr>
        <w:t xml:space="preserve"> </w:t>
      </w:r>
      <w:r w:rsidRPr="002A4E2C">
        <w:rPr>
          <w:rFonts w:ascii="Arial" w:eastAsia="DejaVu Sans" w:hAnsi="Arial" w:cs="Arial"/>
          <w:sz w:val="19"/>
          <w:lang w:val="ar-SA"/>
        </w:rPr>
        <w:t>مال</w:t>
      </w:r>
      <w:r w:rsidRPr="002A4E2C">
        <w:rPr>
          <w:rFonts w:eastAsia="DejaVu Sans" w:cs="DejaVu Sans"/>
          <w:sz w:val="19"/>
          <w:lang w:val="ar-SA"/>
        </w:rPr>
        <w:t xml:space="preserve"> </w:t>
      </w:r>
      <w:r w:rsidRPr="002A4E2C">
        <w:rPr>
          <w:rFonts w:ascii="Arial" w:eastAsia="DejaVu Sans" w:hAnsi="Arial" w:cs="Arial"/>
          <w:sz w:val="19"/>
          <w:lang w:val="ar-SA"/>
        </w:rPr>
        <w:t>بشري</w:t>
      </w:r>
      <w:r w:rsidRPr="002A4E2C">
        <w:rPr>
          <w:rFonts w:eastAsia="DejaVu Sans" w:cs="DejaVu Sans"/>
          <w:sz w:val="19"/>
          <w:lang w:val="ar-SA"/>
        </w:rPr>
        <w:t xml:space="preserve"> </w:t>
      </w:r>
      <w:r w:rsidRPr="002A4E2C">
        <w:rPr>
          <w:rFonts w:ascii="Arial" w:eastAsia="DejaVu Sans" w:hAnsi="Arial" w:cs="Arial"/>
          <w:sz w:val="19"/>
          <w:lang w:val="ar-SA"/>
        </w:rPr>
        <w:t>مرتبطة</w:t>
      </w:r>
      <w:r w:rsidRPr="002A4E2C">
        <w:rPr>
          <w:rFonts w:eastAsia="DejaVu Sans" w:cs="DejaVu Sans"/>
          <w:sz w:val="19"/>
          <w:lang w:val="ar-SA"/>
        </w:rPr>
        <w:t xml:space="preserve"> </w:t>
      </w:r>
      <w:r w:rsidRPr="002A4E2C">
        <w:rPr>
          <w:rFonts w:ascii="Arial" w:eastAsia="DejaVu Sans" w:hAnsi="Arial" w:cs="Arial"/>
          <w:sz w:val="19"/>
          <w:lang w:val="ar-SA"/>
        </w:rPr>
        <w:t>بأهداف</w:t>
      </w:r>
      <w:r w:rsidRPr="002A4E2C">
        <w:rPr>
          <w:rFonts w:eastAsia="DejaVu Sans" w:cs="DejaVu Sans"/>
          <w:sz w:val="19"/>
          <w:lang w:val="ar-SA"/>
        </w:rPr>
        <w:t xml:space="preserve"> </w:t>
      </w:r>
      <w:r w:rsidRPr="002A4E2C">
        <w:rPr>
          <w:rFonts w:ascii="Arial" w:eastAsia="DejaVu Sans" w:hAnsi="Arial" w:cs="Arial"/>
          <w:sz w:val="19"/>
          <w:lang w:val="ar-SA"/>
        </w:rPr>
        <w:t>القطاع</w:t>
      </w:r>
      <w:r w:rsidRPr="002A4E2C">
        <w:rPr>
          <w:rFonts w:eastAsia="DejaVu Sans" w:cs="DejaVu Sans"/>
          <w:sz w:val="19"/>
          <w:lang w:val="ar-SA"/>
        </w:rPr>
        <w:t xml:space="preserve"> </w:t>
      </w:r>
      <w:r w:rsidRPr="002A4E2C">
        <w:rPr>
          <w:rFonts w:ascii="Arial" w:eastAsia="DejaVu Sans" w:hAnsi="Arial" w:cs="Arial"/>
          <w:sz w:val="19"/>
          <w:lang w:val="ar-SA"/>
        </w:rPr>
        <w:t>ومخاطره</w:t>
      </w:r>
      <w:r w:rsidRPr="002A4E2C">
        <w:rPr>
          <w:rFonts w:eastAsia="DejaVu Sans" w:cs="DejaVu Sans"/>
          <w:sz w:val="19"/>
          <w:lang w:val="ar-SA"/>
        </w:rPr>
        <w:t xml:space="preserve"> </w:t>
      </w:r>
      <w:r w:rsidRPr="002A4E2C">
        <w:rPr>
          <w:rFonts w:ascii="Arial" w:eastAsia="DejaVu Sans" w:hAnsi="Arial" w:cs="Arial"/>
          <w:sz w:val="19"/>
          <w:lang w:val="ar-SA"/>
        </w:rPr>
        <w:t>وليست</w:t>
      </w:r>
      <w:r w:rsidRPr="002A4E2C">
        <w:rPr>
          <w:rFonts w:eastAsia="DejaVu Sans" w:cs="DejaVu Sans"/>
          <w:sz w:val="19"/>
          <w:lang w:val="ar-SA"/>
        </w:rPr>
        <w:t xml:space="preserve"> </w:t>
      </w:r>
      <w:r w:rsidRPr="002A4E2C">
        <w:rPr>
          <w:rFonts w:ascii="Arial" w:eastAsia="DejaVu Sans" w:hAnsi="Arial" w:cs="Arial"/>
          <w:sz w:val="19"/>
          <w:lang w:val="ar-SA"/>
        </w:rPr>
        <w:t>قائمة</w:t>
      </w:r>
      <w:r w:rsidRPr="002A4E2C">
        <w:rPr>
          <w:rFonts w:eastAsia="DejaVu Sans" w:cs="DejaVu Sans"/>
          <w:sz w:val="19"/>
          <w:lang w:val="ar-SA"/>
        </w:rPr>
        <w:t xml:space="preserve"> </w:t>
      </w:r>
      <w:r w:rsidRPr="002A4E2C">
        <w:rPr>
          <w:rFonts w:ascii="Arial" w:eastAsia="DejaVu Sans" w:hAnsi="Arial" w:cs="Arial"/>
          <w:sz w:val="19"/>
          <w:lang w:val="ar-SA"/>
        </w:rPr>
        <w:t>أنشطة</w:t>
      </w:r>
      <w:r w:rsidRPr="002A4E2C">
        <w:rPr>
          <w:rFonts w:eastAsia="DejaVu Sans" w:cs="DejaVu Sans"/>
          <w:sz w:val="19"/>
          <w:lang w:val="ar-SA"/>
        </w:rPr>
        <w:t xml:space="preserve"> HR </w:t>
      </w:r>
      <w:r w:rsidRPr="002A4E2C">
        <w:rPr>
          <w:rFonts w:ascii="Arial" w:eastAsia="DejaVu Sans" w:hAnsi="Arial" w:cs="Arial"/>
          <w:sz w:val="19"/>
          <w:lang w:val="ar-SA"/>
        </w:rPr>
        <w:t>منفصلة</w:t>
      </w:r>
    </w:p>
    <w:p w14:paraId="7E684686" w14:textId="16539885" w:rsidR="0082367A" w:rsidRDefault="00000000" w:rsidP="002A4E2C">
      <w:pPr>
        <w:pStyle w:val="ListParagraph"/>
        <w:numPr>
          <w:ilvl w:val="0"/>
          <w:numId w:val="14"/>
        </w:numPr>
        <w:bidi/>
        <w:spacing w:after="40" w:line="252" w:lineRule="auto"/>
        <w:ind w:right="173"/>
        <w:jc w:val="left"/>
        <w:rPr>
          <w:rFonts w:hint="eastAsia"/>
        </w:rPr>
      </w:pPr>
      <w:r w:rsidRPr="002A4E2C">
        <w:rPr>
          <w:rFonts w:ascii="Arial" w:eastAsia="DejaVu Sans" w:hAnsi="Arial" w:cs="Arial"/>
          <w:sz w:val="19"/>
          <w:lang w:val="ar-SA"/>
        </w:rPr>
        <w:t>قرارات</w:t>
      </w:r>
      <w:r w:rsidRPr="002A4E2C">
        <w:rPr>
          <w:rFonts w:eastAsia="DejaVu Sans" w:cs="DejaVu Sans"/>
          <w:sz w:val="19"/>
          <w:lang w:val="ar-SA"/>
        </w:rPr>
        <w:t xml:space="preserve"> </w:t>
      </w:r>
      <w:r w:rsidRPr="002A4E2C">
        <w:rPr>
          <w:rFonts w:ascii="Arial" w:eastAsia="DejaVu Sans" w:hAnsi="Arial" w:cs="Arial"/>
          <w:sz w:val="19"/>
          <w:lang w:val="ar-SA"/>
        </w:rPr>
        <w:t>قيادية</w:t>
      </w:r>
      <w:r w:rsidRPr="002A4E2C">
        <w:rPr>
          <w:rFonts w:eastAsia="DejaVu Sans" w:cs="DejaVu Sans"/>
          <w:sz w:val="19"/>
          <w:lang w:val="ar-SA"/>
        </w:rPr>
        <w:t xml:space="preserve"> </w:t>
      </w:r>
      <w:r w:rsidRPr="002A4E2C">
        <w:rPr>
          <w:rFonts w:ascii="Arial" w:eastAsia="DejaVu Sans" w:hAnsi="Arial" w:cs="Arial"/>
          <w:sz w:val="19"/>
          <w:lang w:val="ar-SA"/>
        </w:rPr>
        <w:t>أفضل</w:t>
      </w:r>
      <w:r w:rsidRPr="002A4E2C">
        <w:rPr>
          <w:rFonts w:eastAsia="DejaVu Sans" w:cs="DejaVu Sans"/>
          <w:sz w:val="19"/>
          <w:lang w:val="ar-SA"/>
        </w:rPr>
        <w:t xml:space="preserve"> </w:t>
      </w:r>
      <w:r w:rsidRPr="002A4E2C">
        <w:rPr>
          <w:rFonts w:ascii="Arial" w:eastAsia="DejaVu Sans" w:hAnsi="Arial" w:cs="Arial"/>
          <w:sz w:val="19"/>
          <w:lang w:val="ar-SA"/>
        </w:rPr>
        <w:t>عبر</w:t>
      </w:r>
      <w:r w:rsidRPr="002A4E2C">
        <w:rPr>
          <w:rFonts w:eastAsia="DejaVu Sans" w:cs="DejaVu Sans"/>
          <w:sz w:val="19"/>
          <w:lang w:val="ar-SA"/>
        </w:rPr>
        <w:t xml:space="preserve"> </w:t>
      </w:r>
      <w:r w:rsidRPr="002A4E2C">
        <w:rPr>
          <w:rFonts w:ascii="Arial" w:eastAsia="DejaVu Sans" w:hAnsi="Arial" w:cs="Arial"/>
          <w:sz w:val="19"/>
          <w:lang w:val="ar-SA"/>
        </w:rPr>
        <w:t>بيانات</w:t>
      </w:r>
      <w:r w:rsidRPr="002A4E2C">
        <w:rPr>
          <w:rFonts w:eastAsia="DejaVu Sans" w:cs="DejaVu Sans"/>
          <w:sz w:val="19"/>
          <w:lang w:val="ar-SA"/>
        </w:rPr>
        <w:t xml:space="preserve"> </w:t>
      </w:r>
      <w:r w:rsidRPr="002A4E2C">
        <w:rPr>
          <w:rFonts w:ascii="Arial" w:eastAsia="DejaVu Sans" w:hAnsi="Arial" w:cs="Arial"/>
          <w:sz w:val="19"/>
          <w:lang w:val="ar-SA"/>
        </w:rPr>
        <w:t>القوى</w:t>
      </w:r>
      <w:r w:rsidRPr="002A4E2C">
        <w:rPr>
          <w:rFonts w:eastAsia="DejaVu Sans" w:cs="DejaVu Sans"/>
          <w:sz w:val="19"/>
          <w:lang w:val="ar-SA"/>
        </w:rPr>
        <w:t xml:space="preserve"> </w:t>
      </w:r>
      <w:r w:rsidRPr="002A4E2C">
        <w:rPr>
          <w:rFonts w:ascii="Arial" w:eastAsia="DejaVu Sans" w:hAnsi="Arial" w:cs="Arial"/>
          <w:sz w:val="19"/>
          <w:lang w:val="ar-SA"/>
        </w:rPr>
        <w:t>العاملة</w:t>
      </w:r>
      <w:r w:rsidRPr="002A4E2C">
        <w:rPr>
          <w:rFonts w:eastAsia="DejaVu Sans" w:cs="DejaVu Sans"/>
          <w:sz w:val="19"/>
          <w:lang w:val="ar-SA"/>
        </w:rPr>
        <w:t xml:space="preserve"> </w:t>
      </w:r>
      <w:r w:rsidRPr="002A4E2C">
        <w:rPr>
          <w:rFonts w:ascii="Arial" w:eastAsia="DejaVu Sans" w:hAnsi="Arial" w:cs="Arial"/>
          <w:sz w:val="19"/>
          <w:lang w:val="ar-SA"/>
        </w:rPr>
        <w:t>وتحليل</w:t>
      </w:r>
      <w:r w:rsidRPr="002A4E2C">
        <w:rPr>
          <w:rFonts w:eastAsia="DejaVu Sans" w:cs="DejaVu Sans"/>
          <w:sz w:val="19"/>
          <w:lang w:val="ar-SA"/>
        </w:rPr>
        <w:t xml:space="preserve"> </w:t>
      </w:r>
      <w:r w:rsidRPr="002A4E2C">
        <w:rPr>
          <w:rFonts w:ascii="Arial" w:eastAsia="DejaVu Sans" w:hAnsi="Arial" w:cs="Arial"/>
          <w:sz w:val="19"/>
          <w:lang w:val="ar-SA"/>
        </w:rPr>
        <w:t>السيناريوهات</w:t>
      </w:r>
    </w:p>
    <w:p w14:paraId="01668F06" w14:textId="200ED7EC" w:rsidR="0082367A" w:rsidRDefault="00000000" w:rsidP="002A4E2C">
      <w:pPr>
        <w:pStyle w:val="ListParagraph"/>
        <w:numPr>
          <w:ilvl w:val="0"/>
          <w:numId w:val="14"/>
        </w:numPr>
        <w:bidi/>
        <w:spacing w:after="40" w:line="252" w:lineRule="auto"/>
        <w:ind w:right="173"/>
        <w:jc w:val="left"/>
        <w:rPr>
          <w:rFonts w:hint="eastAsia"/>
        </w:rPr>
      </w:pPr>
      <w:r w:rsidRPr="002A4E2C">
        <w:rPr>
          <w:rFonts w:ascii="Arial" w:eastAsia="DejaVu Sans" w:hAnsi="Arial" w:cs="Arial"/>
          <w:sz w:val="19"/>
          <w:lang w:val="ar-SA"/>
        </w:rPr>
        <w:t>مخاطر</w:t>
      </w:r>
      <w:r w:rsidRPr="002A4E2C">
        <w:rPr>
          <w:rFonts w:eastAsia="DejaVu Sans" w:cs="DejaVu Sans"/>
          <w:sz w:val="19"/>
          <w:lang w:val="ar-SA"/>
        </w:rPr>
        <w:t xml:space="preserve"> </w:t>
      </w:r>
      <w:r w:rsidRPr="002A4E2C">
        <w:rPr>
          <w:rFonts w:ascii="Arial" w:eastAsia="DejaVu Sans" w:hAnsi="Arial" w:cs="Arial"/>
          <w:sz w:val="19"/>
          <w:lang w:val="ar-SA"/>
        </w:rPr>
        <w:t>الاحتفاظ</w:t>
      </w:r>
      <w:r w:rsidRPr="002A4E2C">
        <w:rPr>
          <w:rFonts w:eastAsia="DejaVu Sans" w:cs="DejaVu Sans"/>
          <w:sz w:val="19"/>
          <w:lang w:val="ar-SA"/>
        </w:rPr>
        <w:t xml:space="preserve"> </w:t>
      </w:r>
      <w:r w:rsidRPr="002A4E2C">
        <w:rPr>
          <w:rFonts w:ascii="Arial" w:eastAsia="DejaVu Sans" w:hAnsi="Arial" w:cs="Arial"/>
          <w:sz w:val="19"/>
          <w:lang w:val="ar-SA"/>
        </w:rPr>
        <w:t>والقدرات</w:t>
      </w:r>
      <w:r w:rsidRPr="002A4E2C">
        <w:rPr>
          <w:rFonts w:eastAsia="DejaVu Sans" w:cs="DejaVu Sans"/>
          <w:sz w:val="19"/>
          <w:lang w:val="ar-SA"/>
        </w:rPr>
        <w:t xml:space="preserve"> </w:t>
      </w:r>
      <w:r w:rsidRPr="002A4E2C">
        <w:rPr>
          <w:rFonts w:ascii="Arial" w:eastAsia="DejaVu Sans" w:hAnsi="Arial" w:cs="Arial"/>
          <w:sz w:val="19"/>
          <w:lang w:val="ar-SA"/>
        </w:rPr>
        <w:t>والوظائف</w:t>
      </w:r>
      <w:r w:rsidRPr="002A4E2C">
        <w:rPr>
          <w:rFonts w:eastAsia="DejaVu Sans" w:cs="DejaVu Sans"/>
          <w:sz w:val="19"/>
          <w:lang w:val="ar-SA"/>
        </w:rPr>
        <w:t xml:space="preserve"> </w:t>
      </w:r>
      <w:r w:rsidRPr="002A4E2C">
        <w:rPr>
          <w:rFonts w:ascii="Arial" w:eastAsia="DejaVu Sans" w:hAnsi="Arial" w:cs="Arial"/>
          <w:sz w:val="19"/>
          <w:lang w:val="ar-SA"/>
        </w:rPr>
        <w:t>الحرجة</w:t>
      </w:r>
      <w:r w:rsidRPr="002A4E2C">
        <w:rPr>
          <w:rFonts w:eastAsia="DejaVu Sans" w:cs="DejaVu Sans"/>
          <w:sz w:val="19"/>
          <w:lang w:val="ar-SA"/>
        </w:rPr>
        <w:t xml:space="preserve"> </w:t>
      </w:r>
      <w:r w:rsidRPr="002A4E2C">
        <w:rPr>
          <w:rFonts w:ascii="Arial" w:eastAsia="DejaVu Sans" w:hAnsi="Arial" w:cs="Arial"/>
          <w:sz w:val="19"/>
          <w:lang w:val="ar-SA"/>
        </w:rPr>
        <w:t>معروفة</w:t>
      </w:r>
      <w:r w:rsidRPr="002A4E2C">
        <w:rPr>
          <w:rFonts w:eastAsia="DejaVu Sans" w:cs="DejaVu Sans"/>
          <w:sz w:val="19"/>
          <w:lang w:val="ar-SA"/>
        </w:rPr>
        <w:t xml:space="preserve"> </w:t>
      </w:r>
      <w:r w:rsidRPr="002A4E2C">
        <w:rPr>
          <w:rFonts w:ascii="Arial" w:eastAsia="DejaVu Sans" w:hAnsi="Arial" w:cs="Arial"/>
          <w:sz w:val="19"/>
          <w:lang w:val="ar-SA"/>
        </w:rPr>
        <w:t>ولها</w:t>
      </w:r>
      <w:r w:rsidRPr="002A4E2C">
        <w:rPr>
          <w:rFonts w:eastAsia="DejaVu Sans" w:cs="DejaVu Sans"/>
          <w:sz w:val="19"/>
          <w:lang w:val="ar-SA"/>
        </w:rPr>
        <w:t xml:space="preserve"> </w:t>
      </w:r>
      <w:r w:rsidRPr="002A4E2C">
        <w:rPr>
          <w:rFonts w:ascii="Arial" w:eastAsia="DejaVu Sans" w:hAnsi="Arial" w:cs="Arial"/>
          <w:sz w:val="19"/>
          <w:lang w:val="ar-SA"/>
        </w:rPr>
        <w:t>إجراءات</w:t>
      </w:r>
    </w:p>
    <w:p w14:paraId="568994E6" w14:textId="747E35A6" w:rsidR="0082367A" w:rsidRDefault="00000000" w:rsidP="002A4E2C">
      <w:pPr>
        <w:pStyle w:val="ListParagraph"/>
        <w:numPr>
          <w:ilvl w:val="0"/>
          <w:numId w:val="14"/>
        </w:numPr>
        <w:bidi/>
        <w:spacing w:after="40" w:line="252" w:lineRule="auto"/>
        <w:ind w:right="173"/>
        <w:jc w:val="left"/>
        <w:rPr>
          <w:rFonts w:hint="eastAsia"/>
        </w:rPr>
      </w:pPr>
      <w:r w:rsidRPr="002A4E2C">
        <w:rPr>
          <w:rFonts w:ascii="Arial" w:eastAsia="DejaVu Sans" w:hAnsi="Arial" w:cs="Arial"/>
          <w:sz w:val="19"/>
          <w:lang w:val="ar-SA"/>
        </w:rPr>
        <w:t>تطبيق</w:t>
      </w:r>
      <w:r w:rsidRPr="002A4E2C">
        <w:rPr>
          <w:rFonts w:eastAsia="DejaVu Sans" w:cs="DejaVu Sans"/>
          <w:sz w:val="19"/>
          <w:lang w:val="ar-SA"/>
        </w:rPr>
        <w:t xml:space="preserve"> </w:t>
      </w:r>
      <w:r w:rsidRPr="002A4E2C">
        <w:rPr>
          <w:rFonts w:ascii="Arial" w:eastAsia="DejaVu Sans" w:hAnsi="Arial" w:cs="Arial"/>
          <w:sz w:val="19"/>
          <w:lang w:val="ar-SA"/>
        </w:rPr>
        <w:t>متسق</w:t>
      </w:r>
      <w:r w:rsidRPr="002A4E2C">
        <w:rPr>
          <w:rFonts w:eastAsia="DejaVu Sans" w:cs="DejaVu Sans"/>
          <w:sz w:val="19"/>
          <w:lang w:val="ar-SA"/>
        </w:rPr>
        <w:t xml:space="preserve"> </w:t>
      </w:r>
      <w:r w:rsidRPr="002A4E2C">
        <w:rPr>
          <w:rFonts w:ascii="Arial" w:eastAsia="DejaVu Sans" w:hAnsi="Arial" w:cs="Arial"/>
          <w:sz w:val="19"/>
          <w:lang w:val="ar-SA"/>
        </w:rPr>
        <w:t>لبرامج</w:t>
      </w:r>
      <w:r w:rsidRPr="002A4E2C">
        <w:rPr>
          <w:rFonts w:eastAsia="DejaVu Sans" w:cs="DejaVu Sans"/>
          <w:sz w:val="19"/>
          <w:lang w:val="ar-SA"/>
        </w:rPr>
        <w:t xml:space="preserve"> </w:t>
      </w:r>
      <w:r w:rsidRPr="002A4E2C">
        <w:rPr>
          <w:rFonts w:ascii="Arial" w:eastAsia="DejaVu Sans" w:hAnsi="Arial" w:cs="Arial"/>
          <w:sz w:val="19"/>
          <w:lang w:val="ar-SA"/>
        </w:rPr>
        <w:t>الأداء</w:t>
      </w:r>
      <w:r w:rsidRPr="002A4E2C">
        <w:rPr>
          <w:rFonts w:eastAsia="DejaVu Sans" w:cs="DejaVu Sans"/>
          <w:sz w:val="19"/>
          <w:lang w:val="ar-SA"/>
        </w:rPr>
        <w:t xml:space="preserve"> </w:t>
      </w:r>
      <w:r w:rsidRPr="002A4E2C">
        <w:rPr>
          <w:rFonts w:ascii="Arial" w:eastAsia="DejaVu Sans" w:hAnsi="Arial" w:cs="Arial"/>
          <w:sz w:val="19"/>
          <w:lang w:val="ar-SA"/>
        </w:rPr>
        <w:t>والمواهب</w:t>
      </w:r>
      <w:r w:rsidRPr="002A4E2C">
        <w:rPr>
          <w:rFonts w:eastAsia="DejaVu Sans" w:cs="DejaVu Sans"/>
          <w:sz w:val="19"/>
          <w:lang w:val="ar-SA"/>
        </w:rPr>
        <w:t xml:space="preserve"> </w:t>
      </w:r>
      <w:r w:rsidRPr="002A4E2C">
        <w:rPr>
          <w:rFonts w:ascii="Arial" w:eastAsia="DejaVu Sans" w:hAnsi="Arial" w:cs="Arial"/>
          <w:sz w:val="19"/>
          <w:lang w:val="ar-SA"/>
        </w:rPr>
        <w:t>والتغيير</w:t>
      </w:r>
      <w:r w:rsidRPr="002A4E2C">
        <w:rPr>
          <w:rFonts w:eastAsia="DejaVu Sans" w:cs="DejaVu Sans"/>
          <w:sz w:val="19"/>
          <w:lang w:val="ar-SA"/>
        </w:rPr>
        <w:t xml:space="preserve"> </w:t>
      </w:r>
      <w:r w:rsidRPr="002A4E2C">
        <w:rPr>
          <w:rFonts w:ascii="Arial" w:eastAsia="DejaVu Sans" w:hAnsi="Arial" w:cs="Arial"/>
          <w:sz w:val="19"/>
          <w:lang w:val="ar-SA"/>
        </w:rPr>
        <w:t>داخل</w:t>
      </w:r>
      <w:r w:rsidRPr="002A4E2C">
        <w:rPr>
          <w:rFonts w:eastAsia="DejaVu Sans" w:cs="DejaVu Sans"/>
          <w:sz w:val="19"/>
          <w:lang w:val="ar-SA"/>
        </w:rPr>
        <w:t xml:space="preserve"> </w:t>
      </w:r>
      <w:r w:rsidRPr="002A4E2C">
        <w:rPr>
          <w:rFonts w:ascii="Arial" w:eastAsia="DejaVu Sans" w:hAnsi="Arial" w:cs="Arial"/>
          <w:sz w:val="19"/>
          <w:lang w:val="ar-SA"/>
        </w:rPr>
        <w:t>القطاع</w:t>
      </w:r>
    </w:p>
    <w:p w14:paraId="77220C7A" w14:textId="28DD14FF" w:rsidR="0082367A" w:rsidRDefault="00000000" w:rsidP="002A4E2C">
      <w:pPr>
        <w:pStyle w:val="ListParagraph"/>
        <w:numPr>
          <w:ilvl w:val="0"/>
          <w:numId w:val="14"/>
        </w:numPr>
        <w:bidi/>
        <w:spacing w:after="40" w:line="252" w:lineRule="auto"/>
        <w:ind w:right="173"/>
        <w:jc w:val="left"/>
        <w:rPr>
          <w:rFonts w:hint="eastAsia"/>
        </w:rPr>
      </w:pPr>
      <w:r w:rsidRPr="002A4E2C">
        <w:rPr>
          <w:rFonts w:ascii="Arial" w:eastAsia="DejaVu Sans" w:hAnsi="Arial" w:cs="Arial"/>
          <w:sz w:val="19"/>
          <w:lang w:val="ar-SA"/>
        </w:rPr>
        <w:t>تعاون</w:t>
      </w:r>
      <w:r w:rsidRPr="002A4E2C">
        <w:rPr>
          <w:rFonts w:eastAsia="DejaVu Sans" w:cs="DejaVu Sans"/>
          <w:sz w:val="19"/>
          <w:lang w:val="ar-SA"/>
        </w:rPr>
        <w:t xml:space="preserve"> </w:t>
      </w:r>
      <w:r w:rsidRPr="002A4E2C">
        <w:rPr>
          <w:rFonts w:ascii="Arial" w:eastAsia="DejaVu Sans" w:hAnsi="Arial" w:cs="Arial"/>
          <w:sz w:val="19"/>
          <w:lang w:val="ar-SA"/>
        </w:rPr>
        <w:t>واضح</w:t>
      </w:r>
      <w:r w:rsidRPr="002A4E2C">
        <w:rPr>
          <w:rFonts w:eastAsia="DejaVu Sans" w:cs="DejaVu Sans"/>
          <w:sz w:val="19"/>
          <w:lang w:val="ar-SA"/>
        </w:rPr>
        <w:t xml:space="preserve"> </w:t>
      </w:r>
      <w:r w:rsidRPr="002A4E2C">
        <w:rPr>
          <w:rFonts w:ascii="Arial" w:eastAsia="DejaVu Sans" w:hAnsi="Arial" w:cs="Arial"/>
          <w:sz w:val="19"/>
          <w:lang w:val="ar-SA"/>
        </w:rPr>
        <w:t>بين</w:t>
      </w:r>
      <w:r w:rsidRPr="002A4E2C">
        <w:rPr>
          <w:rFonts w:eastAsia="DejaVu Sans" w:cs="DejaVu Sans"/>
          <w:sz w:val="19"/>
          <w:lang w:val="ar-SA"/>
        </w:rPr>
        <w:t xml:space="preserve"> HRBP </w:t>
      </w:r>
      <w:r w:rsidRPr="002A4E2C">
        <w:rPr>
          <w:rFonts w:ascii="Arial" w:eastAsia="DejaVu Sans" w:hAnsi="Arial" w:cs="Arial"/>
          <w:sz w:val="19"/>
          <w:lang w:val="ar-SA"/>
        </w:rPr>
        <w:t>ومراكز</w:t>
      </w:r>
      <w:r w:rsidRPr="002A4E2C">
        <w:rPr>
          <w:rFonts w:eastAsia="DejaVu Sans" w:cs="DejaVu Sans"/>
          <w:sz w:val="19"/>
          <w:lang w:val="ar-SA"/>
        </w:rPr>
        <w:t xml:space="preserve"> </w:t>
      </w:r>
      <w:r w:rsidRPr="002A4E2C">
        <w:rPr>
          <w:rFonts w:ascii="Arial" w:eastAsia="DejaVu Sans" w:hAnsi="Arial" w:cs="Arial"/>
          <w:sz w:val="19"/>
          <w:lang w:val="ar-SA"/>
        </w:rPr>
        <w:t>الخبرة</w:t>
      </w:r>
      <w:r w:rsidRPr="002A4E2C">
        <w:rPr>
          <w:rFonts w:eastAsia="DejaVu Sans" w:cs="DejaVu Sans"/>
          <w:sz w:val="19"/>
          <w:lang w:val="ar-SA"/>
        </w:rPr>
        <w:t xml:space="preserve"> </w:t>
      </w:r>
      <w:r w:rsidRPr="002A4E2C">
        <w:rPr>
          <w:rFonts w:ascii="Arial" w:eastAsia="DejaVu Sans" w:hAnsi="Arial" w:cs="Arial"/>
          <w:sz w:val="19"/>
          <w:lang w:val="ar-SA"/>
        </w:rPr>
        <w:t>والعمليات</w:t>
      </w:r>
      <w:r w:rsidRPr="002A4E2C">
        <w:rPr>
          <w:rFonts w:eastAsia="DejaVu Sans" w:cs="DejaVu Sans"/>
          <w:sz w:val="19"/>
          <w:lang w:val="ar-SA"/>
        </w:rPr>
        <w:t xml:space="preserve"> </w:t>
      </w:r>
      <w:r w:rsidRPr="002A4E2C">
        <w:rPr>
          <w:rFonts w:ascii="Arial" w:eastAsia="DejaVu Sans" w:hAnsi="Arial" w:cs="Arial"/>
          <w:sz w:val="19"/>
          <w:lang w:val="ar-SA"/>
        </w:rPr>
        <w:t>دون</w:t>
      </w:r>
      <w:r w:rsidRPr="002A4E2C">
        <w:rPr>
          <w:rFonts w:eastAsia="DejaVu Sans" w:cs="DejaVu Sans"/>
          <w:sz w:val="19"/>
          <w:lang w:val="ar-SA"/>
        </w:rPr>
        <w:t xml:space="preserve"> </w:t>
      </w:r>
      <w:r w:rsidRPr="002A4E2C">
        <w:rPr>
          <w:rFonts w:ascii="Arial" w:eastAsia="DejaVu Sans" w:hAnsi="Arial" w:cs="Arial"/>
          <w:sz w:val="19"/>
          <w:lang w:val="ar-SA"/>
        </w:rPr>
        <w:t>تضارب</w:t>
      </w:r>
      <w:r w:rsidRPr="002A4E2C">
        <w:rPr>
          <w:rFonts w:eastAsia="DejaVu Sans" w:cs="DejaVu Sans"/>
          <w:sz w:val="19"/>
          <w:lang w:val="ar-SA"/>
        </w:rPr>
        <w:t xml:space="preserve"> </w:t>
      </w:r>
      <w:r w:rsidRPr="002A4E2C">
        <w:rPr>
          <w:rFonts w:ascii="Arial" w:eastAsia="DejaVu Sans" w:hAnsi="Arial" w:cs="Arial"/>
          <w:sz w:val="19"/>
          <w:lang w:val="ar-SA"/>
        </w:rPr>
        <w:t>ملكية</w:t>
      </w:r>
    </w:p>
    <w:p w14:paraId="70459037" w14:textId="2455CCFC" w:rsidR="0082367A" w:rsidRDefault="00A805D0" w:rsidP="00A805D0">
      <w:pPr>
        <w:pStyle w:val="Heading1"/>
        <w:bidi/>
        <w:jc w:val="left"/>
      </w:pPr>
      <w:r>
        <w:rPr>
          <w:rFonts w:ascii="DejaVu Sans" w:eastAsia="DejaVu Sans" w:hAnsi="DejaVu Sans" w:cs="DejaVu Sans" w:hint="cs"/>
          <w:rtl/>
          <w:lang w:val="ar-SA"/>
        </w:rPr>
        <w:t xml:space="preserve">5. </w:t>
      </w:r>
      <w:r w:rsidR="00000000">
        <w:rPr>
          <w:rFonts w:ascii="DejaVu Sans" w:eastAsia="DejaVu Sans" w:hAnsi="DejaVu Sans" w:cs="DejaVu Sans"/>
          <w:lang w:val="ar-SA"/>
        </w:rPr>
        <w:t>المسؤوليات والمهام الرئيسية</w:t>
      </w:r>
    </w:p>
    <w:tbl>
      <w:tblPr>
        <w:tblStyle w:val="TableGrid"/>
        <w:tblW w:w="0" w:type="auto"/>
        <w:jc w:val="center"/>
        <w:tblLayout w:type="fixed"/>
        <w:tblLook w:val="04A0" w:firstRow="1" w:lastRow="0" w:firstColumn="1" w:lastColumn="0" w:noHBand="0" w:noVBand="1"/>
      </w:tblPr>
      <w:tblGrid>
        <w:gridCol w:w="2232"/>
        <w:gridCol w:w="5400"/>
        <w:gridCol w:w="1728"/>
      </w:tblGrid>
      <w:tr w:rsidR="0082367A" w14:paraId="1C23F6FE"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7BA7D66"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المخرجات المتوقعة</w:t>
            </w:r>
          </w:p>
        </w:tc>
        <w:tc>
          <w:tcPr>
            <w:tcW w:w="54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8698FCB"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المهام والمسؤوليات</w:t>
            </w:r>
          </w:p>
        </w:tc>
        <w:tc>
          <w:tcPr>
            <w:tcW w:w="17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4BE1B23" w14:textId="77777777" w:rsidR="0082367A" w:rsidRDefault="00000000" w:rsidP="00A805D0">
            <w:pPr>
              <w:bidi/>
              <w:spacing w:after="0" w:line="240" w:lineRule="auto"/>
              <w:jc w:val="left"/>
              <w:rPr>
                <w:rFonts w:hint="eastAsia"/>
              </w:rPr>
            </w:pPr>
            <w:r>
              <w:rPr>
                <w:rFonts w:eastAsia="DejaVu Sans" w:cs="DejaVu Sans"/>
                <w:color w:val="FFFFFF"/>
                <w:sz w:val="18"/>
                <w:lang w:val="ar-SA"/>
              </w:rPr>
              <w:t>مجال المسؤولية</w:t>
            </w:r>
          </w:p>
        </w:tc>
      </w:tr>
      <w:tr w:rsidR="0082367A" w14:paraId="69FBC9A3"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AC7299E" w14:textId="77777777" w:rsidR="0082367A" w:rsidRDefault="00000000" w:rsidP="00A805D0">
            <w:pPr>
              <w:bidi/>
              <w:spacing w:after="0" w:line="240" w:lineRule="auto"/>
              <w:jc w:val="left"/>
              <w:rPr>
                <w:rFonts w:hint="eastAsia"/>
              </w:rPr>
            </w:pPr>
            <w:r>
              <w:rPr>
                <w:rFonts w:eastAsia="DejaVu Sans" w:cs="DejaVu Sans"/>
                <w:sz w:val="15"/>
                <w:lang w:val="ar-SA"/>
              </w:rPr>
              <w:t>People Agenda مرتبطة بالأعمال</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59466D8" w14:textId="075786FE" w:rsidR="0082367A" w:rsidRDefault="00000000" w:rsidP="00A805D0">
            <w:pPr>
              <w:bidi/>
              <w:spacing w:after="0" w:line="240" w:lineRule="auto"/>
              <w:jc w:val="left"/>
              <w:rPr>
                <w:rFonts w:hint="eastAsia"/>
              </w:rPr>
            </w:pPr>
            <w:r>
              <w:rPr>
                <w:rFonts w:eastAsia="DejaVu Sans" w:cs="DejaVu Sans"/>
                <w:sz w:val="15"/>
                <w:lang w:val="ar-SA"/>
              </w:rPr>
              <w:t>فهم استراتيجية القطاع ونموذج التشغيل والميزانية ومؤشرات الأداء والتحديات</w:t>
            </w:r>
            <w:r>
              <w:rPr>
                <w:rFonts w:eastAsia="DejaVu Sans" w:cs="DejaVu Sans"/>
                <w:sz w:val="15"/>
                <w:lang w:val="ar-SA"/>
              </w:rPr>
              <w:br/>
              <w:t xml:space="preserve"> ترجمة الأولويات إلى آثار على الأدوار والقدرات والسعة والتنظيم</w:t>
            </w:r>
            <w:r>
              <w:rPr>
                <w:rFonts w:eastAsia="DejaVu Sans" w:cs="DejaVu Sans"/>
                <w:sz w:val="15"/>
                <w:lang w:val="ar-SA"/>
              </w:rPr>
              <w:br/>
              <w:t xml:space="preserve"> بناء أجندة رأس مال بشري مشتركة مع القيادة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93A3B25" w14:textId="77777777" w:rsidR="0082367A" w:rsidRDefault="00000000" w:rsidP="00A805D0">
            <w:pPr>
              <w:bidi/>
              <w:spacing w:after="0" w:line="240" w:lineRule="auto"/>
              <w:jc w:val="left"/>
              <w:rPr>
                <w:rFonts w:hint="eastAsia"/>
              </w:rPr>
            </w:pPr>
            <w:r>
              <w:rPr>
                <w:rFonts w:eastAsia="DejaVu Sans" w:cs="DejaVu Sans"/>
                <w:sz w:val="15"/>
                <w:lang w:val="ar-SA"/>
              </w:rPr>
              <w:t>فهم الأعمال</w:t>
            </w:r>
          </w:p>
        </w:tc>
      </w:tr>
      <w:tr w:rsidR="0082367A" w14:paraId="3920FEF4"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B737230" w14:textId="77777777" w:rsidR="0082367A" w:rsidRDefault="00000000" w:rsidP="00A805D0">
            <w:pPr>
              <w:bidi/>
              <w:spacing w:after="0" w:line="240" w:lineRule="auto"/>
              <w:jc w:val="left"/>
              <w:rPr>
                <w:rFonts w:hint="eastAsia"/>
              </w:rPr>
            </w:pPr>
            <w:r>
              <w:rPr>
                <w:rFonts w:eastAsia="DejaVu Sans" w:cs="DejaVu Sans"/>
                <w:sz w:val="15"/>
                <w:lang w:val="ar-SA"/>
              </w:rPr>
              <w:t>Workforce Plan قابلة للتنفيذ</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6F0A4EF" w14:textId="62489D2C" w:rsidR="0082367A" w:rsidRDefault="00000000" w:rsidP="00A805D0">
            <w:pPr>
              <w:bidi/>
              <w:spacing w:after="0" w:line="240" w:lineRule="auto"/>
              <w:jc w:val="left"/>
              <w:rPr>
                <w:rFonts w:hint="eastAsia"/>
              </w:rPr>
            </w:pPr>
            <w:r>
              <w:rPr>
                <w:rFonts w:eastAsia="DejaVu Sans" w:cs="DejaVu Sans"/>
                <w:sz w:val="15"/>
                <w:lang w:val="ar-SA"/>
              </w:rPr>
              <w:t>تحليل الطلب والعرض على القوى العاملة والوظائف الحرجة</w:t>
            </w:r>
            <w:r>
              <w:rPr>
                <w:rFonts w:eastAsia="DejaVu Sans" w:cs="DejaVu Sans"/>
                <w:sz w:val="15"/>
                <w:lang w:val="ar-SA"/>
              </w:rPr>
              <w:br/>
              <w:t xml:space="preserve"> تطوير سيناريوهات التوظيف والتطوير وإعادة التوزيع والأتمتة</w:t>
            </w:r>
            <w:r>
              <w:rPr>
                <w:rFonts w:eastAsia="DejaVu Sans" w:cs="DejaVu Sans"/>
                <w:sz w:val="15"/>
                <w:lang w:val="ar-SA"/>
              </w:rPr>
              <w:br/>
              <w:t xml:space="preserve"> متابعة التنفيذ والمخاطر مقابل الخطة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8F4244A" w14:textId="77777777" w:rsidR="0082367A" w:rsidRDefault="00000000" w:rsidP="00A805D0">
            <w:pPr>
              <w:bidi/>
              <w:spacing w:after="0" w:line="240" w:lineRule="auto"/>
              <w:jc w:val="left"/>
              <w:rPr>
                <w:rFonts w:hint="eastAsia"/>
              </w:rPr>
            </w:pPr>
            <w:r>
              <w:rPr>
                <w:rFonts w:eastAsia="DejaVu Sans" w:cs="DejaVu Sans"/>
                <w:sz w:val="15"/>
                <w:lang w:val="ar-SA"/>
              </w:rPr>
              <w:t>تخطيط القوى العاملة</w:t>
            </w:r>
          </w:p>
        </w:tc>
      </w:tr>
      <w:tr w:rsidR="0082367A" w14:paraId="5A6ED152"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1E1A8D6" w14:textId="77777777" w:rsidR="0082367A" w:rsidRDefault="00000000" w:rsidP="00A805D0">
            <w:pPr>
              <w:bidi/>
              <w:spacing w:after="0" w:line="240" w:lineRule="auto"/>
              <w:jc w:val="left"/>
              <w:rPr>
                <w:rFonts w:hint="eastAsia"/>
              </w:rPr>
            </w:pPr>
            <w:r>
              <w:rPr>
                <w:rFonts w:eastAsia="DejaVu Sans" w:cs="DejaVu Sans"/>
                <w:sz w:val="15"/>
                <w:lang w:val="ar-SA"/>
              </w:rPr>
              <w:lastRenderedPageBreak/>
              <w:t>قرارات أفراد أكثر جودة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916FD8D" w14:textId="2CE05D91" w:rsidR="0082367A" w:rsidRDefault="00000000" w:rsidP="00A805D0">
            <w:pPr>
              <w:bidi/>
              <w:spacing w:after="0" w:line="240" w:lineRule="auto"/>
              <w:jc w:val="left"/>
              <w:rPr>
                <w:rFonts w:hint="eastAsia"/>
              </w:rPr>
            </w:pPr>
            <w:r>
              <w:rPr>
                <w:rFonts w:eastAsia="DejaVu Sans" w:cs="DejaVu Sans"/>
                <w:sz w:val="15"/>
                <w:lang w:val="ar-SA"/>
              </w:rPr>
              <w:t>تقديم المشورة للمديرين في القرارات التي تمس الأفراد والتنظيم</w:t>
            </w:r>
            <w:r>
              <w:rPr>
                <w:rFonts w:eastAsia="DejaVu Sans" w:cs="DejaVu Sans"/>
                <w:sz w:val="15"/>
                <w:lang w:val="ar-SA"/>
              </w:rPr>
              <w:br/>
              <w:t xml:space="preserve"> تحدي الافتراضات غير المدعومة وشرح </w:t>
            </w:r>
            <w:proofErr w:type="spellStart"/>
            <w:r>
              <w:rPr>
                <w:rFonts w:eastAsia="DejaVu Sans" w:cs="DejaVu Sans"/>
                <w:sz w:val="15"/>
                <w:lang w:val="ar-SA"/>
              </w:rPr>
              <w:t>المفاضلات</w:t>
            </w:r>
            <w:proofErr w:type="spellEnd"/>
            <w:r>
              <w:rPr>
                <w:rFonts w:eastAsia="DejaVu Sans" w:cs="DejaVu Sans"/>
                <w:sz w:val="15"/>
                <w:lang w:val="ar-SA"/>
              </w:rPr>
              <w:t xml:space="preserve"> والمخاطر</w:t>
            </w:r>
            <w:r>
              <w:rPr>
                <w:rFonts w:eastAsia="DejaVu Sans" w:cs="DejaVu Sans"/>
                <w:sz w:val="15"/>
                <w:lang w:val="ar-SA"/>
              </w:rPr>
              <w:br/>
              <w:t xml:space="preserve"> توجيه القضايا المتخصصة إلى CoE أو ER مع بقاء ملكية النتيجة واضحة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209BB9A" w14:textId="77777777" w:rsidR="0082367A" w:rsidRDefault="00000000" w:rsidP="00A805D0">
            <w:pPr>
              <w:bidi/>
              <w:spacing w:after="0" w:line="240" w:lineRule="auto"/>
              <w:jc w:val="left"/>
              <w:rPr>
                <w:rFonts w:hint="eastAsia"/>
              </w:rPr>
            </w:pPr>
            <w:r>
              <w:rPr>
                <w:rFonts w:eastAsia="DejaVu Sans" w:cs="DejaVu Sans"/>
                <w:sz w:val="15"/>
                <w:lang w:val="ar-SA"/>
              </w:rPr>
              <w:t>الاستشارة القيادية</w:t>
            </w:r>
          </w:p>
        </w:tc>
      </w:tr>
      <w:tr w:rsidR="0082367A" w14:paraId="6F2AB669"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861107A" w14:textId="77777777" w:rsidR="0082367A" w:rsidRDefault="00000000" w:rsidP="00A805D0">
            <w:pPr>
              <w:bidi/>
              <w:spacing w:after="0" w:line="240" w:lineRule="auto"/>
              <w:jc w:val="left"/>
              <w:rPr>
                <w:rFonts w:hint="eastAsia"/>
              </w:rPr>
            </w:pPr>
            <w:r>
              <w:rPr>
                <w:rFonts w:eastAsia="DejaVu Sans" w:cs="DejaVu Sans"/>
                <w:sz w:val="15"/>
                <w:lang w:val="ar-SA"/>
              </w:rPr>
              <w:t>قرارات مواهب ومساءلة متابعة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EC2026B" w14:textId="43177BBC" w:rsidR="0082367A" w:rsidRDefault="00000000" w:rsidP="00A805D0">
            <w:pPr>
              <w:bidi/>
              <w:spacing w:after="0" w:line="240" w:lineRule="auto"/>
              <w:jc w:val="left"/>
              <w:rPr>
                <w:rFonts w:hint="eastAsia"/>
              </w:rPr>
            </w:pPr>
            <w:r>
              <w:rPr>
                <w:rFonts w:eastAsia="DejaVu Sans" w:cs="DejaVu Sans"/>
                <w:sz w:val="15"/>
                <w:lang w:val="ar-SA"/>
              </w:rPr>
              <w:t>تحليل الأداء والمواهب والجاهزية وخطط التعاقب للوظائف الحرجة</w:t>
            </w:r>
            <w:r>
              <w:rPr>
                <w:rFonts w:eastAsia="DejaVu Sans" w:cs="DejaVu Sans"/>
                <w:sz w:val="15"/>
                <w:lang w:val="ar-SA"/>
              </w:rPr>
              <w:br/>
              <w:t xml:space="preserve"> دعم المعايرة ومراجعات المواهب وخطط التطوير</w:t>
            </w:r>
            <w:r>
              <w:rPr>
                <w:rFonts w:eastAsia="DejaVu Sans" w:cs="DejaVu Sans"/>
                <w:sz w:val="15"/>
                <w:lang w:val="ar-SA"/>
              </w:rPr>
              <w:br/>
              <w:t xml:space="preserve"> متابعة الإجراءات وليس الاجتماعات فقط</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E3A481" w14:textId="77777777" w:rsidR="0082367A" w:rsidRDefault="00000000" w:rsidP="00A805D0">
            <w:pPr>
              <w:bidi/>
              <w:spacing w:after="0" w:line="240" w:lineRule="auto"/>
              <w:jc w:val="left"/>
              <w:rPr>
                <w:rFonts w:hint="eastAsia"/>
              </w:rPr>
            </w:pPr>
            <w:r>
              <w:rPr>
                <w:rFonts w:eastAsia="DejaVu Sans" w:cs="DejaVu Sans"/>
                <w:sz w:val="15"/>
                <w:lang w:val="ar-SA"/>
              </w:rPr>
              <w:t>الأداء والمواهب</w:t>
            </w:r>
          </w:p>
        </w:tc>
      </w:tr>
      <w:tr w:rsidR="0082367A" w14:paraId="44968AEB"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4A4DA45" w14:textId="77777777" w:rsidR="0082367A" w:rsidRDefault="00000000" w:rsidP="00A805D0">
            <w:pPr>
              <w:bidi/>
              <w:spacing w:after="0" w:line="240" w:lineRule="auto"/>
              <w:jc w:val="left"/>
              <w:rPr>
                <w:rFonts w:hint="eastAsia"/>
              </w:rPr>
            </w:pPr>
            <w:r>
              <w:rPr>
                <w:rFonts w:eastAsia="DejaVu Sans" w:cs="DejaVu Sans"/>
                <w:sz w:val="15"/>
                <w:lang w:val="ar-SA"/>
              </w:rPr>
              <w:t>تغيير تنظيمي قابل للاستدامة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567A48" w14:textId="2F788E63" w:rsidR="0082367A" w:rsidRDefault="00000000" w:rsidP="00A805D0">
            <w:pPr>
              <w:bidi/>
              <w:spacing w:after="0" w:line="240" w:lineRule="auto"/>
              <w:jc w:val="left"/>
              <w:rPr>
                <w:rFonts w:hint="eastAsia"/>
              </w:rPr>
            </w:pPr>
            <w:r>
              <w:rPr>
                <w:rFonts w:eastAsia="DejaVu Sans" w:cs="DejaVu Sans"/>
                <w:sz w:val="15"/>
                <w:lang w:val="ar-SA"/>
              </w:rPr>
              <w:t>تشخيص مشاكل الهيكل أو الأدوار أو نطاقات الإشراف بالتعاون مع OD</w:t>
            </w:r>
            <w:r>
              <w:rPr>
                <w:rFonts w:eastAsia="DejaVu Sans" w:cs="DejaVu Sans"/>
                <w:sz w:val="15"/>
                <w:lang w:val="ar-SA"/>
              </w:rPr>
              <w:br/>
              <w:t xml:space="preserve"> دعم تصميم وتنفيذ التغيير التنظيمي وخطة أصحاب المصلحة</w:t>
            </w:r>
            <w:r>
              <w:rPr>
                <w:rFonts w:eastAsia="DejaVu Sans" w:cs="DejaVu Sans"/>
                <w:sz w:val="15"/>
                <w:lang w:val="ar-SA"/>
              </w:rPr>
              <w:br/>
              <w:t xml:space="preserve"> متابعة أثر التغيير على الأداء والقدرات والارتباط</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79E079B" w14:textId="77777777" w:rsidR="0082367A" w:rsidRDefault="00000000" w:rsidP="00A805D0">
            <w:pPr>
              <w:bidi/>
              <w:spacing w:after="0" w:line="240" w:lineRule="auto"/>
              <w:jc w:val="left"/>
              <w:rPr>
                <w:rFonts w:hint="eastAsia"/>
              </w:rPr>
            </w:pPr>
            <w:r>
              <w:rPr>
                <w:rFonts w:eastAsia="DejaVu Sans" w:cs="DejaVu Sans"/>
                <w:sz w:val="15"/>
                <w:lang w:val="ar-SA"/>
              </w:rPr>
              <w:t>التنظيم والتغيير</w:t>
            </w:r>
          </w:p>
        </w:tc>
      </w:tr>
      <w:tr w:rsidR="0082367A" w14:paraId="43716118"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E5C2965" w14:textId="77777777" w:rsidR="0082367A" w:rsidRDefault="00000000" w:rsidP="00A805D0">
            <w:pPr>
              <w:bidi/>
              <w:spacing w:after="0" w:line="240" w:lineRule="auto"/>
              <w:jc w:val="left"/>
              <w:rPr>
                <w:rFonts w:hint="eastAsia"/>
              </w:rPr>
            </w:pPr>
            <w:r>
              <w:rPr>
                <w:rFonts w:eastAsia="DejaVu Sans" w:cs="DejaVu Sans"/>
                <w:sz w:val="15"/>
                <w:lang w:val="ar-SA"/>
              </w:rPr>
              <w:t>مخاطر احتفاظ مع إجراءات محددة</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0ACE13C" w14:textId="0D1C4ADD" w:rsidR="0082367A" w:rsidRDefault="00000000" w:rsidP="00A805D0">
            <w:pPr>
              <w:bidi/>
              <w:spacing w:after="0" w:line="240" w:lineRule="auto"/>
              <w:jc w:val="left"/>
              <w:rPr>
                <w:rFonts w:hint="eastAsia"/>
              </w:rPr>
            </w:pPr>
            <w:r>
              <w:rPr>
                <w:rFonts w:eastAsia="DejaVu Sans" w:cs="DejaVu Sans"/>
                <w:sz w:val="15"/>
                <w:lang w:val="ar-SA"/>
              </w:rPr>
              <w:t>تحليل بيانات المشاركة والدوران والغياب والخروج</w:t>
            </w:r>
            <w:r>
              <w:rPr>
                <w:rFonts w:eastAsia="DejaVu Sans" w:cs="DejaVu Sans"/>
                <w:sz w:val="15"/>
                <w:lang w:val="ar-SA"/>
              </w:rPr>
              <w:br/>
              <w:t xml:space="preserve"> تحديد المحركات القابلة للتدخل مع القيادة</w:t>
            </w:r>
            <w:r>
              <w:rPr>
                <w:rFonts w:eastAsia="DejaVu Sans" w:cs="DejaVu Sans"/>
                <w:sz w:val="15"/>
                <w:lang w:val="ar-SA"/>
              </w:rPr>
              <w:br/>
              <w:t xml:space="preserve"> متابعة خطط الاحتفاظ للفئات الحرجة</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3497098" w14:textId="77777777" w:rsidR="0082367A" w:rsidRDefault="00000000" w:rsidP="00A805D0">
            <w:pPr>
              <w:bidi/>
              <w:spacing w:after="0" w:line="240" w:lineRule="auto"/>
              <w:jc w:val="left"/>
              <w:rPr>
                <w:rFonts w:hint="eastAsia"/>
              </w:rPr>
            </w:pPr>
            <w:r>
              <w:rPr>
                <w:rFonts w:eastAsia="DejaVu Sans" w:cs="DejaVu Sans"/>
                <w:sz w:val="15"/>
                <w:lang w:val="ar-SA"/>
              </w:rPr>
              <w:t>الارتباط والاحتفاظ</w:t>
            </w:r>
          </w:p>
        </w:tc>
      </w:tr>
      <w:tr w:rsidR="0082367A" w14:paraId="634B6DC7"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FA6A271" w14:textId="77777777" w:rsidR="0082367A" w:rsidRDefault="00000000" w:rsidP="00A805D0">
            <w:pPr>
              <w:bidi/>
              <w:spacing w:after="0" w:line="240" w:lineRule="auto"/>
              <w:jc w:val="left"/>
              <w:rPr>
                <w:rFonts w:hint="eastAsia"/>
              </w:rPr>
            </w:pPr>
            <w:r>
              <w:rPr>
                <w:rFonts w:eastAsia="DejaVu Sans" w:cs="DejaVu Sans"/>
                <w:sz w:val="15"/>
                <w:lang w:val="ar-SA"/>
              </w:rPr>
              <w:t>مخاطر بشرية مدارة مبكرًا</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6B2C940" w14:textId="01679A83" w:rsidR="0082367A" w:rsidRDefault="00000000" w:rsidP="00A805D0">
            <w:pPr>
              <w:bidi/>
              <w:spacing w:after="0" w:line="240" w:lineRule="auto"/>
              <w:jc w:val="left"/>
              <w:rPr>
                <w:rFonts w:hint="eastAsia"/>
              </w:rPr>
            </w:pPr>
            <w:r>
              <w:rPr>
                <w:rFonts w:eastAsia="DejaVu Sans" w:cs="DejaVu Sans"/>
                <w:sz w:val="15"/>
                <w:lang w:val="ar-SA"/>
              </w:rPr>
              <w:t>رصد مخاطر السلوك والقيادة وعلاقات الموظفين في القطاع</w:t>
            </w:r>
            <w:r>
              <w:rPr>
                <w:rFonts w:eastAsia="DejaVu Sans" w:cs="DejaVu Sans"/>
                <w:sz w:val="15"/>
                <w:lang w:val="ar-SA"/>
              </w:rPr>
              <w:br/>
              <w:t xml:space="preserve"> التنسيق مع ER أو Legal في الحالات الجوهرية</w:t>
            </w:r>
            <w:r>
              <w:rPr>
                <w:rFonts w:eastAsia="DejaVu Sans" w:cs="DejaVu Sans"/>
                <w:sz w:val="15"/>
                <w:lang w:val="ar-SA"/>
              </w:rPr>
              <w:br/>
              <w:t xml:space="preserve"> موازنة احتياج الأعمال مع العدالة والاتساق والسياسات</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DF945B" w14:textId="77777777" w:rsidR="0082367A" w:rsidRDefault="00000000" w:rsidP="00A805D0">
            <w:pPr>
              <w:bidi/>
              <w:spacing w:after="0" w:line="240" w:lineRule="auto"/>
              <w:jc w:val="left"/>
              <w:rPr>
                <w:rFonts w:hint="eastAsia"/>
              </w:rPr>
            </w:pPr>
            <w:r>
              <w:rPr>
                <w:rFonts w:eastAsia="DejaVu Sans" w:cs="DejaVu Sans"/>
                <w:sz w:val="15"/>
                <w:lang w:val="ar-SA"/>
              </w:rPr>
              <w:t>المخاطر والعلاقات</w:t>
            </w:r>
          </w:p>
        </w:tc>
      </w:tr>
      <w:tr w:rsidR="0082367A" w14:paraId="209162E8"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BF5BE9" w14:textId="77777777" w:rsidR="0082367A" w:rsidRDefault="00000000" w:rsidP="00A805D0">
            <w:pPr>
              <w:bidi/>
              <w:spacing w:after="0" w:line="240" w:lineRule="auto"/>
              <w:jc w:val="left"/>
              <w:rPr>
                <w:rFonts w:hint="eastAsia"/>
              </w:rPr>
            </w:pPr>
            <w:r>
              <w:rPr>
                <w:rFonts w:eastAsia="DejaVu Sans" w:cs="DejaVu Sans"/>
                <w:sz w:val="15"/>
                <w:lang w:val="ar-SA"/>
              </w:rPr>
              <w:t>إدارة مبنية على بيانات ونتائج</w:t>
            </w:r>
          </w:p>
        </w:tc>
        <w:tc>
          <w:tcPr>
            <w:tcW w:w="54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B35D3B5" w14:textId="06B2767B" w:rsidR="0082367A" w:rsidRDefault="00000000" w:rsidP="00A805D0">
            <w:pPr>
              <w:bidi/>
              <w:spacing w:after="0" w:line="240" w:lineRule="auto"/>
              <w:jc w:val="left"/>
              <w:rPr>
                <w:rFonts w:hint="eastAsia"/>
              </w:rPr>
            </w:pPr>
            <w:r>
              <w:rPr>
                <w:rFonts w:eastAsia="DejaVu Sans" w:cs="DejaVu Sans"/>
                <w:sz w:val="15"/>
                <w:lang w:val="ar-SA"/>
              </w:rPr>
              <w:t>إعداد لوحة People Metrics للقطاع وتفسيرها في سياق الأعمال</w:t>
            </w:r>
            <w:r>
              <w:rPr>
                <w:rFonts w:eastAsia="DejaVu Sans" w:cs="DejaVu Sans"/>
                <w:sz w:val="15"/>
                <w:lang w:val="ar-SA"/>
              </w:rPr>
              <w:br/>
              <w:t xml:space="preserve"> متابعة التزامات HR والأعمال حتى الإغلاق</w:t>
            </w:r>
            <w:r>
              <w:rPr>
                <w:rFonts w:eastAsia="DejaVu Sans" w:cs="DejaVu Sans"/>
                <w:sz w:val="15"/>
                <w:lang w:val="ar-SA"/>
              </w:rPr>
              <w:br/>
              <w:t xml:space="preserve"> قياس أثر التدخلات وتعديل الأولويات</w:t>
            </w:r>
          </w:p>
        </w:tc>
        <w:tc>
          <w:tcPr>
            <w:tcW w:w="17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B07AD54" w14:textId="77777777" w:rsidR="0082367A" w:rsidRDefault="00000000" w:rsidP="00A805D0">
            <w:pPr>
              <w:bidi/>
              <w:spacing w:after="0" w:line="240" w:lineRule="auto"/>
              <w:jc w:val="left"/>
              <w:rPr>
                <w:rFonts w:hint="eastAsia"/>
              </w:rPr>
            </w:pPr>
            <w:r>
              <w:rPr>
                <w:rFonts w:eastAsia="DejaVu Sans" w:cs="DejaVu Sans"/>
                <w:sz w:val="15"/>
                <w:lang w:val="ar-SA"/>
              </w:rPr>
              <w:t>التحليلات والتنفيذ</w:t>
            </w:r>
          </w:p>
        </w:tc>
      </w:tr>
    </w:tbl>
    <w:p w14:paraId="048C2DA2" w14:textId="2C61AA7C" w:rsidR="0082367A" w:rsidRDefault="00925C39" w:rsidP="00A805D0">
      <w:pPr>
        <w:pStyle w:val="Heading1"/>
        <w:bidi/>
        <w:jc w:val="left"/>
      </w:pPr>
      <w:r>
        <w:rPr>
          <w:rFonts w:ascii="DejaVu Sans" w:eastAsia="DejaVu Sans" w:hAnsi="DejaVu Sans" w:cs="DejaVu Sans" w:hint="cs"/>
          <w:rtl/>
          <w:lang w:val="ar-SA"/>
        </w:rPr>
        <w:t xml:space="preserve">6. </w:t>
      </w:r>
      <w:r w:rsidR="00000000">
        <w:rPr>
          <w:rFonts w:ascii="DejaVu Sans" w:eastAsia="DejaVu Sans" w:hAnsi="DejaVu Sans" w:cs="DejaVu Sans"/>
          <w:lang w:val="ar-SA"/>
        </w:rPr>
        <w:t xml:space="preserve">توزيع المسؤوليات </w:t>
      </w:r>
      <w:proofErr w:type="spellStart"/>
      <w:r w:rsidR="00000000">
        <w:rPr>
          <w:rFonts w:ascii="DejaVu Sans" w:eastAsia="DejaVu Sans" w:hAnsi="DejaVu Sans" w:cs="DejaVu Sans"/>
          <w:lang w:val="ar-SA"/>
        </w:rPr>
        <w:t>الاسترشادي</w:t>
      </w:r>
      <w:proofErr w:type="spellEnd"/>
    </w:p>
    <w:tbl>
      <w:tblPr>
        <w:tblStyle w:val="TableGrid"/>
        <w:tblW w:w="0" w:type="auto"/>
        <w:jc w:val="center"/>
        <w:tblLayout w:type="fixed"/>
        <w:tblLook w:val="04A0" w:firstRow="1" w:lastRow="0" w:firstColumn="1" w:lastColumn="0" w:noHBand="0" w:noVBand="1"/>
      </w:tblPr>
      <w:tblGrid>
        <w:gridCol w:w="2016"/>
        <w:gridCol w:w="7344"/>
      </w:tblGrid>
      <w:tr w:rsidR="0082367A" w14:paraId="6093AFD1"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0BF610B"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الوزن المقترح</w:t>
            </w:r>
          </w:p>
        </w:tc>
        <w:tc>
          <w:tcPr>
            <w:tcW w:w="734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8FA9786"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المجال</w:t>
            </w:r>
          </w:p>
        </w:tc>
      </w:tr>
      <w:tr w:rsidR="0082367A" w14:paraId="17DF9DA7"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CCCD159" w14:textId="77777777" w:rsidR="0082367A" w:rsidRDefault="00000000" w:rsidP="00A805D0">
            <w:pPr>
              <w:bidi/>
              <w:spacing w:after="0" w:line="240" w:lineRule="auto"/>
              <w:jc w:val="left"/>
              <w:rPr>
                <w:rFonts w:hint="eastAsia"/>
              </w:rPr>
            </w:pPr>
            <w:r>
              <w:rPr>
                <w:rFonts w:eastAsia="DejaVu Sans" w:cs="DejaVu Sans"/>
                <w:sz w:val="17"/>
                <w:lang w:val="ar-SA"/>
              </w:rPr>
              <w:t>25%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88816CD" w14:textId="77777777" w:rsidR="0082367A" w:rsidRDefault="00000000" w:rsidP="00A805D0">
            <w:pPr>
              <w:bidi/>
              <w:spacing w:after="0" w:line="240" w:lineRule="auto"/>
              <w:jc w:val="left"/>
              <w:rPr>
                <w:rFonts w:hint="eastAsia"/>
              </w:rPr>
            </w:pPr>
            <w:r>
              <w:rPr>
                <w:rFonts w:eastAsia="DejaVu Sans" w:cs="DejaVu Sans"/>
                <w:sz w:val="17"/>
                <w:lang w:val="ar-SA"/>
              </w:rPr>
              <w:t>شراكة الأعمال والاستشارة</w:t>
            </w:r>
          </w:p>
        </w:tc>
      </w:tr>
      <w:tr w:rsidR="0082367A" w14:paraId="618FBB2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8AFC7C9" w14:textId="77777777" w:rsidR="0082367A" w:rsidRDefault="00000000" w:rsidP="00A805D0">
            <w:pPr>
              <w:bidi/>
              <w:spacing w:after="0" w:line="240" w:lineRule="auto"/>
              <w:jc w:val="left"/>
              <w:rPr>
                <w:rFonts w:hint="eastAsia"/>
              </w:rPr>
            </w:pPr>
            <w:r>
              <w:rPr>
                <w:rFonts w:eastAsia="DejaVu Sans" w:cs="DejaVu Sans"/>
                <w:sz w:val="17"/>
                <w:lang w:val="ar-SA"/>
              </w:rPr>
              <w:t>20%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A906C19" w14:textId="77777777" w:rsidR="0082367A" w:rsidRDefault="00000000" w:rsidP="00A805D0">
            <w:pPr>
              <w:bidi/>
              <w:spacing w:after="0" w:line="240" w:lineRule="auto"/>
              <w:jc w:val="left"/>
              <w:rPr>
                <w:rFonts w:hint="eastAsia"/>
              </w:rPr>
            </w:pPr>
            <w:r>
              <w:rPr>
                <w:rFonts w:eastAsia="DejaVu Sans" w:cs="DejaVu Sans"/>
                <w:sz w:val="17"/>
                <w:lang w:val="ar-SA"/>
              </w:rPr>
              <w:t>القوى العاملة والتنظيم</w:t>
            </w:r>
          </w:p>
        </w:tc>
      </w:tr>
      <w:tr w:rsidR="0082367A" w14:paraId="3C4CFE7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20B5FE4" w14:textId="77777777" w:rsidR="0082367A" w:rsidRDefault="00000000" w:rsidP="00A805D0">
            <w:pPr>
              <w:bidi/>
              <w:spacing w:after="0" w:line="240" w:lineRule="auto"/>
              <w:jc w:val="left"/>
              <w:rPr>
                <w:rFonts w:hint="eastAsia"/>
              </w:rPr>
            </w:pPr>
            <w:r>
              <w:rPr>
                <w:rFonts w:eastAsia="DejaVu Sans" w:cs="DejaVu Sans"/>
                <w:sz w:val="17"/>
                <w:lang w:val="ar-SA"/>
              </w:rPr>
              <w:t>20%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6AABC8" w14:textId="77777777" w:rsidR="0082367A" w:rsidRDefault="00000000" w:rsidP="00A805D0">
            <w:pPr>
              <w:bidi/>
              <w:spacing w:after="0" w:line="240" w:lineRule="auto"/>
              <w:jc w:val="left"/>
              <w:rPr>
                <w:rFonts w:hint="eastAsia"/>
              </w:rPr>
            </w:pPr>
            <w:r>
              <w:rPr>
                <w:rFonts w:eastAsia="DejaVu Sans" w:cs="DejaVu Sans"/>
                <w:sz w:val="17"/>
                <w:lang w:val="ar-SA"/>
              </w:rPr>
              <w:t>الأداء والمواهب</w:t>
            </w:r>
          </w:p>
        </w:tc>
      </w:tr>
      <w:tr w:rsidR="0082367A" w14:paraId="5A985E4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0CAB06F" w14:textId="77777777" w:rsidR="0082367A" w:rsidRDefault="00000000" w:rsidP="00A805D0">
            <w:pPr>
              <w:bidi/>
              <w:spacing w:after="0" w:line="240" w:lineRule="auto"/>
              <w:jc w:val="left"/>
              <w:rPr>
                <w:rFonts w:hint="eastAsia"/>
              </w:rPr>
            </w:pPr>
            <w:r>
              <w:rPr>
                <w:rFonts w:eastAsia="DejaVu Sans" w:cs="DejaVu Sans"/>
                <w:sz w:val="17"/>
                <w:lang w:val="ar-SA"/>
              </w:rPr>
              <w:t>15%</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ADF7BAD" w14:textId="77777777" w:rsidR="0082367A" w:rsidRDefault="00000000" w:rsidP="00A805D0">
            <w:pPr>
              <w:bidi/>
              <w:spacing w:after="0" w:line="240" w:lineRule="auto"/>
              <w:jc w:val="left"/>
              <w:rPr>
                <w:rFonts w:hint="eastAsia"/>
              </w:rPr>
            </w:pPr>
            <w:r>
              <w:rPr>
                <w:rFonts w:eastAsia="DejaVu Sans" w:cs="DejaVu Sans"/>
                <w:sz w:val="17"/>
                <w:lang w:val="ar-SA"/>
              </w:rPr>
              <w:t>الارتباط والاحتفاظ</w:t>
            </w:r>
          </w:p>
        </w:tc>
      </w:tr>
      <w:tr w:rsidR="0082367A" w14:paraId="722748C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66DAF6" w14:textId="77777777" w:rsidR="0082367A" w:rsidRDefault="00000000" w:rsidP="00A805D0">
            <w:pPr>
              <w:bidi/>
              <w:spacing w:after="0" w:line="240" w:lineRule="auto"/>
              <w:jc w:val="left"/>
              <w:rPr>
                <w:rFonts w:hint="eastAsia"/>
              </w:rPr>
            </w:pPr>
            <w:r>
              <w:rPr>
                <w:rFonts w:eastAsia="DejaVu Sans" w:cs="DejaVu Sans"/>
                <w:sz w:val="17"/>
                <w:lang w:val="ar-SA"/>
              </w:rPr>
              <w:t>10%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EEAD62C" w14:textId="77777777" w:rsidR="0082367A" w:rsidRDefault="00000000" w:rsidP="00A805D0">
            <w:pPr>
              <w:bidi/>
              <w:spacing w:after="0" w:line="240" w:lineRule="auto"/>
              <w:jc w:val="left"/>
              <w:rPr>
                <w:rFonts w:hint="eastAsia"/>
              </w:rPr>
            </w:pPr>
            <w:r>
              <w:rPr>
                <w:rFonts w:eastAsia="DejaVu Sans" w:cs="DejaVu Sans"/>
                <w:sz w:val="17"/>
                <w:lang w:val="ar-SA"/>
              </w:rPr>
              <w:t>المخاطر وعلاقات الموظفين</w:t>
            </w:r>
          </w:p>
        </w:tc>
      </w:tr>
      <w:tr w:rsidR="0082367A" w14:paraId="477E361D"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81FB842" w14:textId="77777777" w:rsidR="0082367A" w:rsidRDefault="00000000" w:rsidP="00A805D0">
            <w:pPr>
              <w:bidi/>
              <w:spacing w:after="0" w:line="240" w:lineRule="auto"/>
              <w:jc w:val="left"/>
              <w:rPr>
                <w:rFonts w:hint="eastAsia"/>
              </w:rPr>
            </w:pPr>
            <w:r>
              <w:rPr>
                <w:rFonts w:eastAsia="DejaVu Sans" w:cs="DejaVu Sans"/>
                <w:sz w:val="17"/>
                <w:lang w:val="ar-SA"/>
              </w:rPr>
              <w:t>10%</w:t>
            </w:r>
          </w:p>
        </w:tc>
        <w:tc>
          <w:tcPr>
            <w:tcW w:w="734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EC9E36" w14:textId="77777777" w:rsidR="0082367A" w:rsidRDefault="00000000" w:rsidP="00A805D0">
            <w:pPr>
              <w:bidi/>
              <w:spacing w:after="0" w:line="240" w:lineRule="auto"/>
              <w:jc w:val="left"/>
              <w:rPr>
                <w:rFonts w:hint="eastAsia"/>
              </w:rPr>
            </w:pPr>
            <w:r>
              <w:rPr>
                <w:rFonts w:eastAsia="DejaVu Sans" w:cs="DejaVu Sans"/>
                <w:sz w:val="17"/>
                <w:lang w:val="ar-SA"/>
              </w:rPr>
              <w:t>التحليلات والتنفيذ</w:t>
            </w:r>
          </w:p>
        </w:tc>
      </w:tr>
    </w:tbl>
    <w:p w14:paraId="4FEECEBA" w14:textId="77777777" w:rsidR="0082367A" w:rsidRDefault="00000000" w:rsidP="00A805D0">
      <w:pPr>
        <w:bidi/>
        <w:spacing w:after="0" w:line="264" w:lineRule="auto"/>
        <w:jc w:val="left"/>
        <w:rPr>
          <w:rFonts w:hint="eastAsia"/>
        </w:rPr>
      </w:pPr>
      <w:r>
        <w:rPr>
          <w:rFonts w:eastAsia="DejaVu Sans" w:cs="DejaVu Sans"/>
          <w:color w:val="667085"/>
          <w:sz w:val="18"/>
          <w:lang w:val="ar-SA"/>
        </w:rPr>
        <w:t>تعدل الأوزان قبل الاعتماد بما يعكس الواقع الفعلي للوظيفة، ويجب أن يكون مجموعها 100%.</w:t>
      </w:r>
    </w:p>
    <w:p w14:paraId="177D8765" w14:textId="702B1B76" w:rsidR="0082367A" w:rsidRDefault="00925C39" w:rsidP="00A805D0">
      <w:pPr>
        <w:pStyle w:val="Heading1"/>
        <w:bidi/>
        <w:jc w:val="left"/>
      </w:pPr>
      <w:r>
        <w:rPr>
          <w:rFonts w:ascii="DejaVu Sans" w:eastAsia="DejaVu Sans" w:hAnsi="DejaVu Sans" w:cs="DejaVu Sans" w:hint="cs"/>
          <w:rtl/>
          <w:lang w:val="ar-SA"/>
        </w:rPr>
        <w:t xml:space="preserve">7. </w:t>
      </w:r>
      <w:r w:rsidR="00000000">
        <w:rPr>
          <w:rFonts w:ascii="DejaVu Sans" w:eastAsia="DejaVu Sans" w:hAnsi="DejaVu Sans" w:cs="DejaVu Sans"/>
          <w:lang w:val="ar-SA"/>
        </w:rPr>
        <w:t>المؤهلات والخبرة</w:t>
      </w:r>
    </w:p>
    <w:tbl>
      <w:tblPr>
        <w:tblStyle w:val="TableGrid"/>
        <w:tblW w:w="0" w:type="auto"/>
        <w:jc w:val="center"/>
        <w:tblLayout w:type="fixed"/>
        <w:tblLook w:val="04A0" w:firstRow="1" w:lastRow="0" w:firstColumn="1" w:lastColumn="0" w:noHBand="0" w:noVBand="1"/>
      </w:tblPr>
      <w:tblGrid>
        <w:gridCol w:w="7056"/>
        <w:gridCol w:w="2304"/>
      </w:tblGrid>
      <w:tr w:rsidR="0082367A" w14:paraId="22508AF5" w14:textId="77777777">
        <w:trPr>
          <w:tblHeader/>
          <w:jc w:val="center"/>
        </w:trPr>
        <w:tc>
          <w:tcPr>
            <w:tcW w:w="705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5BFEEA7"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المتطلب</w:t>
            </w:r>
          </w:p>
        </w:tc>
        <w:tc>
          <w:tcPr>
            <w:tcW w:w="23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F336903"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العنصر</w:t>
            </w:r>
          </w:p>
        </w:tc>
      </w:tr>
      <w:tr w:rsidR="0082367A" w14:paraId="25C272DD"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6EF9E04" w14:textId="40B274C5" w:rsidR="0082367A" w:rsidRDefault="00000000" w:rsidP="00A805D0">
            <w:pPr>
              <w:bidi/>
              <w:spacing w:after="0" w:line="240" w:lineRule="auto"/>
              <w:jc w:val="left"/>
              <w:rPr>
                <w:rFonts w:hint="eastAsia"/>
              </w:rPr>
            </w:pPr>
            <w:r>
              <w:rPr>
                <w:rFonts w:eastAsia="DejaVu Sans" w:cs="DejaVu Sans"/>
                <w:sz w:val="17"/>
                <w:lang w:val="ar-SA"/>
              </w:rPr>
              <w:t>بكالوريوس موارد بشرية أو إدارة أعمال أو تخصص ذي صلة؛ ويفضل مؤهل أو دراسة تدعم فهم الأعمال والتحليل</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18DBE18" w14:textId="77777777" w:rsidR="0082367A" w:rsidRDefault="00000000" w:rsidP="00A805D0">
            <w:pPr>
              <w:bidi/>
              <w:spacing w:after="0" w:line="240" w:lineRule="auto"/>
              <w:jc w:val="left"/>
              <w:rPr>
                <w:rFonts w:hint="eastAsia"/>
              </w:rPr>
            </w:pPr>
            <w:r>
              <w:rPr>
                <w:rFonts w:eastAsia="DejaVu Sans" w:cs="DejaVu Sans"/>
                <w:sz w:val="17"/>
                <w:lang w:val="ar-SA"/>
              </w:rPr>
              <w:t>المؤهل العلمي</w:t>
            </w:r>
          </w:p>
        </w:tc>
      </w:tr>
      <w:tr w:rsidR="0082367A" w14:paraId="185E7EFC"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BD6173" w14:textId="193672ED" w:rsidR="0082367A" w:rsidRDefault="00000000" w:rsidP="00A805D0">
            <w:pPr>
              <w:bidi/>
              <w:spacing w:after="0" w:line="240" w:lineRule="auto"/>
              <w:jc w:val="left"/>
              <w:rPr>
                <w:rFonts w:hint="eastAsia"/>
              </w:rPr>
            </w:pPr>
            <w:r>
              <w:rPr>
                <w:rFonts w:eastAsia="DejaVu Sans" w:cs="DejaVu Sans"/>
                <w:sz w:val="17"/>
                <w:lang w:val="ar-SA"/>
              </w:rPr>
              <w:t>5-8 سنوات في الموارد البشرية مع خبرة متعددة التخصصات، ويفضل تجربة مباشرة في HRBP أو دور قيادي أو استشاري</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F505877" w14:textId="77777777" w:rsidR="0082367A" w:rsidRDefault="00000000" w:rsidP="00A805D0">
            <w:pPr>
              <w:bidi/>
              <w:spacing w:after="0" w:line="240" w:lineRule="auto"/>
              <w:jc w:val="left"/>
              <w:rPr>
                <w:rFonts w:hint="eastAsia"/>
              </w:rPr>
            </w:pPr>
            <w:r>
              <w:rPr>
                <w:rFonts w:eastAsia="DejaVu Sans" w:cs="DejaVu Sans"/>
                <w:sz w:val="17"/>
                <w:lang w:val="ar-SA"/>
              </w:rPr>
              <w:t>الخبرة العملية</w:t>
            </w:r>
          </w:p>
        </w:tc>
      </w:tr>
      <w:tr w:rsidR="0082367A" w14:paraId="69E6F29F"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C3A5466" w14:textId="58E39AE7" w:rsidR="0082367A" w:rsidRDefault="00000000" w:rsidP="00A805D0">
            <w:pPr>
              <w:bidi/>
              <w:spacing w:after="0" w:line="240" w:lineRule="auto"/>
              <w:jc w:val="left"/>
              <w:rPr>
                <w:rFonts w:hint="eastAsia"/>
              </w:rPr>
            </w:pPr>
            <w:r>
              <w:rPr>
                <w:rFonts w:eastAsia="DejaVu Sans" w:cs="DejaVu Sans"/>
                <w:sz w:val="17"/>
                <w:lang w:val="ar-SA"/>
              </w:rPr>
              <w:t>CIPD Level 5/7 أو SHRM أو HRCI أو ما يعادلها تعد ميزة إضافية، مع قيمة عالية لخبرة الأعمال الفعلية</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4C4B880" w14:textId="77777777" w:rsidR="0082367A" w:rsidRDefault="00000000" w:rsidP="00A805D0">
            <w:pPr>
              <w:bidi/>
              <w:spacing w:after="0" w:line="240" w:lineRule="auto"/>
              <w:jc w:val="left"/>
              <w:rPr>
                <w:rFonts w:hint="eastAsia"/>
              </w:rPr>
            </w:pPr>
            <w:r>
              <w:rPr>
                <w:rFonts w:eastAsia="DejaVu Sans" w:cs="DejaVu Sans"/>
                <w:sz w:val="17"/>
                <w:lang w:val="ar-SA"/>
              </w:rPr>
              <w:t>الشهادات المهنية المفضلة</w:t>
            </w:r>
          </w:p>
        </w:tc>
      </w:tr>
      <w:tr w:rsidR="0082367A" w14:paraId="676506C6" w14:textId="77777777">
        <w:trPr>
          <w:jc w:val="center"/>
        </w:trPr>
        <w:tc>
          <w:tcPr>
            <w:tcW w:w="705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F69BB8" w14:textId="2EBA8196" w:rsidR="0082367A" w:rsidRDefault="00000000" w:rsidP="00A805D0">
            <w:pPr>
              <w:bidi/>
              <w:spacing w:after="0" w:line="240" w:lineRule="auto"/>
              <w:jc w:val="left"/>
              <w:rPr>
                <w:rFonts w:hint="eastAsia"/>
              </w:rPr>
            </w:pPr>
            <w:r>
              <w:rPr>
                <w:rFonts w:eastAsia="DejaVu Sans" w:cs="DejaVu Sans"/>
                <w:sz w:val="17"/>
                <w:lang w:val="ar-SA"/>
              </w:rPr>
              <w:t>العربية والإنجليزية بمستوى مهني يسمح بعرض التوصيات والتعامل مع القيادات والبيانات</w:t>
            </w:r>
          </w:p>
        </w:tc>
        <w:tc>
          <w:tcPr>
            <w:tcW w:w="23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EC0D982" w14:textId="77777777" w:rsidR="0082367A" w:rsidRDefault="00000000" w:rsidP="00A805D0">
            <w:pPr>
              <w:bidi/>
              <w:spacing w:after="0" w:line="240" w:lineRule="auto"/>
              <w:jc w:val="left"/>
              <w:rPr>
                <w:rFonts w:hint="eastAsia"/>
              </w:rPr>
            </w:pPr>
            <w:r>
              <w:rPr>
                <w:rFonts w:eastAsia="DejaVu Sans" w:cs="DejaVu Sans"/>
                <w:sz w:val="17"/>
                <w:lang w:val="ar-SA"/>
              </w:rPr>
              <w:t>اللغات</w:t>
            </w:r>
          </w:p>
        </w:tc>
      </w:tr>
    </w:tbl>
    <w:p w14:paraId="29C1BCC3" w14:textId="3E92C5B0" w:rsidR="0082367A" w:rsidRDefault="00925C39" w:rsidP="00A805D0">
      <w:pPr>
        <w:pStyle w:val="Heading1"/>
        <w:bidi/>
        <w:jc w:val="left"/>
      </w:pPr>
      <w:r>
        <w:rPr>
          <w:rFonts w:ascii="DejaVu Sans" w:eastAsia="DejaVu Sans" w:hAnsi="DejaVu Sans" w:cs="DejaVu Sans" w:hint="cs"/>
          <w:rtl/>
          <w:lang w:val="ar-SA"/>
        </w:rPr>
        <w:t xml:space="preserve">8. </w:t>
      </w:r>
      <w:r w:rsidR="00000000">
        <w:rPr>
          <w:rFonts w:ascii="DejaVu Sans" w:eastAsia="DejaVu Sans" w:hAnsi="DejaVu Sans" w:cs="DejaVu Sans"/>
          <w:lang w:val="ar-SA"/>
        </w:rPr>
        <w:t>المعرفة والمهارات الفنية</w:t>
      </w:r>
    </w:p>
    <w:tbl>
      <w:tblPr>
        <w:tblStyle w:val="TableGrid"/>
        <w:tblW w:w="0" w:type="auto"/>
        <w:jc w:val="center"/>
        <w:tblLayout w:type="fixed"/>
        <w:tblLook w:val="04A0" w:firstRow="1" w:lastRow="0" w:firstColumn="1" w:lastColumn="0" w:noHBand="0" w:noVBand="1"/>
      </w:tblPr>
      <w:tblGrid>
        <w:gridCol w:w="2232"/>
        <w:gridCol w:w="7128"/>
      </w:tblGrid>
      <w:tr w:rsidR="0082367A" w14:paraId="6E8C3EC7" w14:textId="77777777">
        <w:trPr>
          <w:tblHeader/>
          <w:jc w:val="center"/>
        </w:trPr>
        <w:tc>
          <w:tcPr>
            <w:tcW w:w="223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08734EB9" w14:textId="77777777" w:rsidR="0082367A" w:rsidRDefault="00000000" w:rsidP="00A805D0">
            <w:pPr>
              <w:bidi/>
              <w:spacing w:after="0" w:line="240" w:lineRule="auto"/>
              <w:jc w:val="left"/>
              <w:rPr>
                <w:rFonts w:hint="eastAsia"/>
              </w:rPr>
            </w:pPr>
            <w:r>
              <w:rPr>
                <w:rFonts w:eastAsia="DejaVu Sans" w:cs="DejaVu Sans"/>
                <w:color w:val="FFFFFF"/>
                <w:sz w:val="18"/>
                <w:lang w:val="ar-SA"/>
              </w:rPr>
              <w:t>مستوى الإتقان</w:t>
            </w:r>
          </w:p>
        </w:tc>
        <w:tc>
          <w:tcPr>
            <w:tcW w:w="712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A9FC66E"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المعرفة / المهارة</w:t>
            </w:r>
          </w:p>
        </w:tc>
      </w:tr>
      <w:tr w:rsidR="0082367A" w14:paraId="34E398E4"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55149D0" w14:textId="77777777" w:rsidR="0082367A" w:rsidRDefault="00000000" w:rsidP="00A805D0">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A896B3B" w14:textId="77777777" w:rsidR="0082367A" w:rsidRDefault="00000000" w:rsidP="00A805D0">
            <w:pPr>
              <w:bidi/>
              <w:spacing w:after="0" w:line="240" w:lineRule="auto"/>
              <w:jc w:val="left"/>
              <w:rPr>
                <w:rFonts w:hint="eastAsia"/>
              </w:rPr>
            </w:pPr>
            <w:r>
              <w:rPr>
                <w:rFonts w:eastAsia="DejaVu Sans" w:cs="DejaVu Sans"/>
                <w:sz w:val="17"/>
                <w:lang w:val="ar-SA"/>
              </w:rPr>
              <w:t>Business Acumen</w:t>
            </w:r>
          </w:p>
        </w:tc>
      </w:tr>
      <w:tr w:rsidR="0082367A" w14:paraId="544FC449"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A6D303B" w14:textId="77777777" w:rsidR="0082367A" w:rsidRDefault="00000000" w:rsidP="00A805D0">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E01342" w14:textId="77777777" w:rsidR="0082367A" w:rsidRDefault="00000000" w:rsidP="00A805D0">
            <w:pPr>
              <w:bidi/>
              <w:spacing w:after="0" w:line="240" w:lineRule="auto"/>
              <w:jc w:val="left"/>
              <w:rPr>
                <w:rFonts w:hint="eastAsia"/>
              </w:rPr>
            </w:pPr>
            <w:r>
              <w:rPr>
                <w:rFonts w:eastAsia="DejaVu Sans" w:cs="DejaVu Sans"/>
                <w:sz w:val="17"/>
                <w:lang w:val="ar-SA"/>
              </w:rPr>
              <w:t>Workforce Planning</w:t>
            </w:r>
          </w:p>
        </w:tc>
      </w:tr>
      <w:tr w:rsidR="0082367A" w14:paraId="41F550D8"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32A0149" w14:textId="77777777" w:rsidR="0082367A" w:rsidRDefault="00000000" w:rsidP="00A805D0">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7FFC0D" w14:textId="77777777" w:rsidR="0082367A" w:rsidRDefault="00000000" w:rsidP="00A805D0">
            <w:pPr>
              <w:bidi/>
              <w:spacing w:after="0" w:line="240" w:lineRule="auto"/>
              <w:jc w:val="left"/>
              <w:rPr>
                <w:rFonts w:hint="eastAsia"/>
              </w:rPr>
            </w:pPr>
            <w:r>
              <w:rPr>
                <w:rFonts w:eastAsia="DejaVu Sans" w:cs="DejaVu Sans"/>
                <w:sz w:val="17"/>
                <w:lang w:val="ar-SA"/>
              </w:rPr>
              <w:t>Talent &amp; Performance</w:t>
            </w:r>
          </w:p>
        </w:tc>
      </w:tr>
      <w:tr w:rsidR="0082367A" w14:paraId="382431A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B2B4B4D" w14:textId="77777777" w:rsidR="0082367A" w:rsidRDefault="00000000" w:rsidP="00A805D0">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6F4CB33" w14:textId="77777777" w:rsidR="0082367A" w:rsidRDefault="00000000" w:rsidP="00A805D0">
            <w:pPr>
              <w:bidi/>
              <w:spacing w:after="0" w:line="240" w:lineRule="auto"/>
              <w:jc w:val="left"/>
              <w:rPr>
                <w:rFonts w:hint="eastAsia"/>
              </w:rPr>
            </w:pPr>
            <w:r>
              <w:rPr>
                <w:rFonts w:eastAsia="DejaVu Sans" w:cs="DejaVu Sans"/>
                <w:sz w:val="17"/>
                <w:lang w:val="ar-SA"/>
              </w:rPr>
              <w:t>Organization Effectiveness</w:t>
            </w:r>
          </w:p>
        </w:tc>
      </w:tr>
      <w:tr w:rsidR="0082367A" w14:paraId="38CCFECE"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92A4FE" w14:textId="77777777" w:rsidR="0082367A" w:rsidRDefault="00000000" w:rsidP="00A805D0">
            <w:pPr>
              <w:bidi/>
              <w:spacing w:after="0" w:line="240" w:lineRule="auto"/>
              <w:jc w:val="left"/>
              <w:rPr>
                <w:rFonts w:hint="eastAsia"/>
              </w:rPr>
            </w:pPr>
            <w:r>
              <w:rPr>
                <w:rFonts w:eastAsia="DejaVu Sans" w:cs="DejaVu Sans"/>
                <w:sz w:val="17"/>
                <w:lang w:val="ar-SA"/>
              </w:rPr>
              <w:lastRenderedPageBreak/>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7D09ABD" w14:textId="77777777" w:rsidR="0082367A" w:rsidRDefault="00000000" w:rsidP="00A805D0">
            <w:pPr>
              <w:bidi/>
              <w:spacing w:after="0" w:line="240" w:lineRule="auto"/>
              <w:jc w:val="left"/>
              <w:rPr>
                <w:rFonts w:hint="eastAsia"/>
              </w:rPr>
            </w:pPr>
            <w:r>
              <w:rPr>
                <w:rFonts w:eastAsia="DejaVu Sans" w:cs="DejaVu Sans"/>
                <w:sz w:val="17"/>
                <w:lang w:val="ar-SA"/>
              </w:rPr>
              <w:t>Employee Relations Judgment</w:t>
            </w:r>
          </w:p>
        </w:tc>
      </w:tr>
      <w:tr w:rsidR="0082367A" w14:paraId="626A4E54"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B57FCE1" w14:textId="77777777" w:rsidR="0082367A" w:rsidRDefault="00000000" w:rsidP="00A805D0">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98D079F" w14:textId="77777777" w:rsidR="0082367A" w:rsidRDefault="00000000" w:rsidP="00A805D0">
            <w:pPr>
              <w:bidi/>
              <w:spacing w:after="0" w:line="240" w:lineRule="auto"/>
              <w:jc w:val="left"/>
              <w:rPr>
                <w:rFonts w:hint="eastAsia"/>
              </w:rPr>
            </w:pPr>
            <w:r>
              <w:rPr>
                <w:rFonts w:eastAsia="DejaVu Sans" w:cs="DejaVu Sans"/>
                <w:sz w:val="17"/>
                <w:lang w:val="ar-SA"/>
              </w:rPr>
              <w:t>People Analytics</w:t>
            </w:r>
          </w:p>
        </w:tc>
      </w:tr>
      <w:tr w:rsidR="0082367A" w14:paraId="59D98169"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4BD81D" w14:textId="77777777" w:rsidR="0082367A" w:rsidRDefault="00000000" w:rsidP="00A805D0">
            <w:pPr>
              <w:bidi/>
              <w:spacing w:after="0" w:line="240" w:lineRule="auto"/>
              <w:jc w:val="left"/>
              <w:rPr>
                <w:rFonts w:hint="eastAsia"/>
              </w:rPr>
            </w:pPr>
            <w:r>
              <w:rPr>
                <w:rFonts w:eastAsia="DejaVu Sans" w:cs="DejaVu Sans"/>
                <w:sz w:val="17"/>
                <w:lang w:val="ar-SA"/>
              </w:rPr>
              <w:t>3</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AEA415" w14:textId="77777777" w:rsidR="0082367A" w:rsidRDefault="00000000" w:rsidP="00A805D0">
            <w:pPr>
              <w:bidi/>
              <w:spacing w:after="0" w:line="240" w:lineRule="auto"/>
              <w:jc w:val="left"/>
              <w:rPr>
                <w:rFonts w:hint="eastAsia"/>
              </w:rPr>
            </w:pPr>
            <w:r>
              <w:rPr>
                <w:rFonts w:eastAsia="DejaVu Sans" w:cs="DejaVu Sans"/>
                <w:sz w:val="17"/>
                <w:lang w:val="ar-SA"/>
              </w:rPr>
              <w:t>Change Management</w:t>
            </w:r>
          </w:p>
        </w:tc>
      </w:tr>
      <w:tr w:rsidR="0082367A" w14:paraId="23B35C14" w14:textId="77777777">
        <w:trPr>
          <w:jc w:val="center"/>
        </w:trPr>
        <w:tc>
          <w:tcPr>
            <w:tcW w:w="223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8467370" w14:textId="77777777" w:rsidR="0082367A" w:rsidRDefault="00000000" w:rsidP="00A805D0">
            <w:pPr>
              <w:bidi/>
              <w:spacing w:after="0" w:line="240" w:lineRule="auto"/>
              <w:jc w:val="left"/>
              <w:rPr>
                <w:rFonts w:hint="eastAsia"/>
              </w:rPr>
            </w:pPr>
            <w:r>
              <w:rPr>
                <w:rFonts w:eastAsia="DejaVu Sans" w:cs="DejaVu Sans"/>
                <w:sz w:val="17"/>
                <w:lang w:val="ar-SA"/>
              </w:rPr>
              <w:t>4</w:t>
            </w:r>
          </w:p>
        </w:tc>
        <w:tc>
          <w:tcPr>
            <w:tcW w:w="712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1C73E72" w14:textId="77777777" w:rsidR="0082367A" w:rsidRDefault="00000000" w:rsidP="00A805D0">
            <w:pPr>
              <w:bidi/>
              <w:spacing w:after="0" w:line="240" w:lineRule="auto"/>
              <w:jc w:val="left"/>
              <w:rPr>
                <w:rFonts w:hint="eastAsia"/>
              </w:rPr>
            </w:pPr>
            <w:r>
              <w:rPr>
                <w:rFonts w:eastAsia="DejaVu Sans" w:cs="DejaVu Sans"/>
                <w:sz w:val="17"/>
                <w:lang w:val="ar-SA"/>
              </w:rPr>
              <w:t>Stakeholder Management</w:t>
            </w:r>
          </w:p>
        </w:tc>
      </w:tr>
    </w:tbl>
    <w:p w14:paraId="32E03BBD" w14:textId="0EE554B2" w:rsidR="0082367A" w:rsidRDefault="00925C39" w:rsidP="00A805D0">
      <w:pPr>
        <w:pStyle w:val="Heading1"/>
        <w:bidi/>
        <w:jc w:val="left"/>
      </w:pPr>
      <w:r>
        <w:rPr>
          <w:rFonts w:ascii="DejaVu Sans" w:eastAsia="DejaVu Sans" w:hAnsi="DejaVu Sans" w:cs="DejaVu Sans" w:hint="cs"/>
          <w:rtl/>
          <w:lang w:val="ar-SA"/>
        </w:rPr>
        <w:t xml:space="preserve">9. </w:t>
      </w:r>
      <w:r w:rsidR="00000000">
        <w:rPr>
          <w:rFonts w:ascii="DejaVu Sans" w:eastAsia="DejaVu Sans" w:hAnsi="DejaVu Sans" w:cs="DejaVu Sans"/>
          <w:lang w:val="ar-SA"/>
        </w:rPr>
        <w:t>الكفاءات السلوكية</w:t>
      </w:r>
    </w:p>
    <w:tbl>
      <w:tblPr>
        <w:tblStyle w:val="TableGrid"/>
        <w:tblW w:w="0" w:type="auto"/>
        <w:jc w:val="center"/>
        <w:tblLayout w:type="fixed"/>
        <w:tblLook w:val="04A0" w:firstRow="1" w:lastRow="0" w:firstColumn="1" w:lastColumn="0" w:noHBand="0" w:noVBand="1"/>
      </w:tblPr>
      <w:tblGrid>
        <w:gridCol w:w="6912"/>
        <w:gridCol w:w="2448"/>
      </w:tblGrid>
      <w:tr w:rsidR="0082367A" w14:paraId="278983C9"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5F609EA5"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السلوك المتوقع</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8B309BE"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الكفاءة</w:t>
            </w:r>
          </w:p>
        </w:tc>
      </w:tr>
      <w:tr w:rsidR="0082367A" w14:paraId="2DC4E49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1916D9D" w14:textId="0EEEFCA5" w:rsidR="0082367A" w:rsidRDefault="00000000" w:rsidP="00A805D0">
            <w:pPr>
              <w:bidi/>
              <w:spacing w:after="0" w:line="240" w:lineRule="auto"/>
              <w:jc w:val="left"/>
              <w:rPr>
                <w:rFonts w:hint="eastAsia"/>
              </w:rPr>
            </w:pPr>
            <w:r>
              <w:rPr>
                <w:rFonts w:eastAsia="DejaVu Sans" w:cs="DejaVu Sans"/>
                <w:sz w:val="16"/>
                <w:lang w:val="ar-SA"/>
              </w:rPr>
              <w:t xml:space="preserve">لا يكتفي باستقبال الطلب؛ يعيد تعريف المشكلة ويعرض الخيارات </w:t>
            </w:r>
            <w:proofErr w:type="spellStart"/>
            <w:r>
              <w:rPr>
                <w:rFonts w:eastAsia="DejaVu Sans" w:cs="DejaVu Sans"/>
                <w:sz w:val="16"/>
                <w:lang w:val="ar-SA"/>
              </w:rPr>
              <w:t>والمفاضلات</w:t>
            </w:r>
            <w:proofErr w:type="spellEnd"/>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2717B3" w14:textId="77777777" w:rsidR="0082367A" w:rsidRDefault="00000000" w:rsidP="00A805D0">
            <w:pPr>
              <w:bidi/>
              <w:spacing w:after="0" w:line="240" w:lineRule="auto"/>
              <w:jc w:val="left"/>
              <w:rPr>
                <w:rFonts w:hint="eastAsia"/>
              </w:rPr>
            </w:pPr>
            <w:r>
              <w:rPr>
                <w:rFonts w:eastAsia="DejaVu Sans" w:cs="DejaVu Sans"/>
                <w:sz w:val="16"/>
                <w:lang w:val="ar-SA"/>
              </w:rPr>
              <w:t>الشراكة الاستشارية</w:t>
            </w:r>
          </w:p>
        </w:tc>
      </w:tr>
      <w:tr w:rsidR="0082367A" w14:paraId="7BBE439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81BE3B" w14:textId="015F0077" w:rsidR="0082367A" w:rsidRDefault="00000000" w:rsidP="00A805D0">
            <w:pPr>
              <w:bidi/>
              <w:spacing w:after="0" w:line="240" w:lineRule="auto"/>
              <w:jc w:val="left"/>
              <w:rPr>
                <w:rFonts w:hint="eastAsia"/>
              </w:rPr>
            </w:pPr>
            <w:r>
              <w:rPr>
                <w:rFonts w:eastAsia="DejaVu Sans" w:cs="DejaVu Sans"/>
                <w:sz w:val="16"/>
                <w:lang w:val="ar-SA"/>
              </w:rPr>
              <w:t>يعارض قرارًا ضعيفًا بالأدلة حتى لو صدر من مستوى أعلى</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D6BCDAE" w14:textId="77777777" w:rsidR="0082367A" w:rsidRDefault="00000000" w:rsidP="00A805D0">
            <w:pPr>
              <w:bidi/>
              <w:spacing w:after="0" w:line="240" w:lineRule="auto"/>
              <w:jc w:val="left"/>
              <w:rPr>
                <w:rFonts w:hint="eastAsia"/>
              </w:rPr>
            </w:pPr>
            <w:r>
              <w:rPr>
                <w:rFonts w:eastAsia="DejaVu Sans" w:cs="DejaVu Sans"/>
                <w:sz w:val="16"/>
                <w:lang w:val="ar-SA"/>
              </w:rPr>
              <w:t>الشجاعة المهنية</w:t>
            </w:r>
          </w:p>
        </w:tc>
      </w:tr>
      <w:tr w:rsidR="0082367A" w14:paraId="4C3C0453"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338DE2" w14:textId="34A18363" w:rsidR="0082367A" w:rsidRDefault="00000000" w:rsidP="00A805D0">
            <w:pPr>
              <w:bidi/>
              <w:spacing w:after="0" w:line="240" w:lineRule="auto"/>
              <w:jc w:val="left"/>
              <w:rPr>
                <w:rFonts w:hint="eastAsia"/>
              </w:rPr>
            </w:pPr>
            <w:r>
              <w:rPr>
                <w:rFonts w:eastAsia="DejaVu Sans" w:cs="DejaVu Sans"/>
                <w:sz w:val="16"/>
                <w:lang w:val="ar-SA"/>
              </w:rPr>
              <w:t>يربط قرارات الأفراد بالإنتاجية والتكلفة والقدرة على التنفيذ</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D70086" w14:textId="77777777" w:rsidR="0082367A" w:rsidRDefault="00000000" w:rsidP="00A805D0">
            <w:pPr>
              <w:bidi/>
              <w:spacing w:after="0" w:line="240" w:lineRule="auto"/>
              <w:jc w:val="left"/>
              <w:rPr>
                <w:rFonts w:hint="eastAsia"/>
              </w:rPr>
            </w:pPr>
            <w:r>
              <w:rPr>
                <w:rFonts w:eastAsia="DejaVu Sans" w:cs="DejaVu Sans"/>
                <w:sz w:val="16"/>
                <w:lang w:val="ar-SA"/>
              </w:rPr>
              <w:t>الفهم التجاري</w:t>
            </w:r>
          </w:p>
        </w:tc>
      </w:tr>
      <w:tr w:rsidR="0082367A" w14:paraId="390EF734"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57EB05B" w14:textId="333A429C" w:rsidR="0082367A" w:rsidRDefault="00000000" w:rsidP="00A805D0">
            <w:pPr>
              <w:bidi/>
              <w:spacing w:after="0" w:line="240" w:lineRule="auto"/>
              <w:jc w:val="left"/>
              <w:rPr>
                <w:rFonts w:hint="eastAsia"/>
              </w:rPr>
            </w:pPr>
            <w:r>
              <w:rPr>
                <w:rFonts w:eastAsia="DejaVu Sans" w:cs="DejaVu Sans"/>
                <w:sz w:val="16"/>
                <w:lang w:val="ar-SA"/>
              </w:rPr>
              <w:t>يبني قبولًا للتغيير دون امتلاك سلطة مباشرة على جميع الأطراف</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840627B" w14:textId="77777777" w:rsidR="0082367A" w:rsidRDefault="00000000" w:rsidP="00A805D0">
            <w:pPr>
              <w:bidi/>
              <w:spacing w:after="0" w:line="240" w:lineRule="auto"/>
              <w:jc w:val="left"/>
              <w:rPr>
                <w:rFonts w:hint="eastAsia"/>
              </w:rPr>
            </w:pPr>
            <w:r>
              <w:rPr>
                <w:rFonts w:eastAsia="DejaVu Sans" w:cs="DejaVu Sans"/>
                <w:sz w:val="16"/>
                <w:lang w:val="ar-SA"/>
              </w:rPr>
              <w:t>التأثير</w:t>
            </w:r>
          </w:p>
        </w:tc>
      </w:tr>
      <w:tr w:rsidR="0082367A" w14:paraId="1F28D02F"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E2E5CA9" w14:textId="5D1A3140" w:rsidR="0082367A" w:rsidRDefault="00000000" w:rsidP="00A805D0">
            <w:pPr>
              <w:bidi/>
              <w:spacing w:after="0" w:line="240" w:lineRule="auto"/>
              <w:jc w:val="left"/>
              <w:rPr>
                <w:rFonts w:hint="eastAsia"/>
              </w:rPr>
            </w:pPr>
            <w:r>
              <w:rPr>
                <w:rFonts w:eastAsia="DejaVu Sans" w:cs="DejaVu Sans"/>
                <w:sz w:val="16"/>
                <w:lang w:val="ar-SA"/>
              </w:rPr>
              <w:t xml:space="preserve">يعرف متى يحل ومتى يشرك CoE أو ER أو </w:t>
            </w:r>
            <w:proofErr w:type="spellStart"/>
            <w:r>
              <w:rPr>
                <w:rFonts w:eastAsia="DejaVu Sans" w:cs="DejaVu Sans"/>
                <w:sz w:val="16"/>
                <w:lang w:val="ar-SA"/>
              </w:rPr>
              <w:t>Legal</w:t>
            </w:r>
            <w:proofErr w:type="spellEnd"/>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A57FE9" w14:textId="77777777" w:rsidR="0082367A" w:rsidRDefault="00000000" w:rsidP="00A805D0">
            <w:pPr>
              <w:bidi/>
              <w:spacing w:after="0" w:line="240" w:lineRule="auto"/>
              <w:jc w:val="left"/>
              <w:rPr>
                <w:rFonts w:hint="eastAsia"/>
              </w:rPr>
            </w:pPr>
            <w:r>
              <w:rPr>
                <w:rFonts w:eastAsia="DejaVu Sans" w:cs="DejaVu Sans"/>
                <w:sz w:val="16"/>
                <w:lang w:val="ar-SA"/>
              </w:rPr>
              <w:t>الحكم المهني</w:t>
            </w:r>
          </w:p>
        </w:tc>
      </w:tr>
      <w:tr w:rsidR="0082367A" w14:paraId="0051321E"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BC759F0" w14:textId="50E04CE3" w:rsidR="0082367A" w:rsidRDefault="00000000" w:rsidP="00A805D0">
            <w:pPr>
              <w:bidi/>
              <w:spacing w:after="0" w:line="240" w:lineRule="auto"/>
              <w:jc w:val="left"/>
              <w:rPr>
                <w:rFonts w:hint="eastAsia"/>
              </w:rPr>
            </w:pPr>
            <w:r>
              <w:rPr>
                <w:rFonts w:eastAsia="DejaVu Sans" w:cs="DejaVu Sans"/>
                <w:sz w:val="16"/>
                <w:lang w:val="ar-SA"/>
              </w:rPr>
              <w:t>يتابع ما بعد الاجتماع حتى تظهر النتيجة أو يتغير القرار</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D2353D" w14:textId="77777777" w:rsidR="0082367A" w:rsidRDefault="00000000" w:rsidP="00A805D0">
            <w:pPr>
              <w:bidi/>
              <w:spacing w:after="0" w:line="240" w:lineRule="auto"/>
              <w:jc w:val="left"/>
              <w:rPr>
                <w:rFonts w:hint="eastAsia"/>
              </w:rPr>
            </w:pPr>
            <w:r>
              <w:rPr>
                <w:rFonts w:eastAsia="DejaVu Sans" w:cs="DejaVu Sans"/>
                <w:sz w:val="16"/>
                <w:lang w:val="ar-SA"/>
              </w:rPr>
              <w:t>التركيز على التنفيذ</w:t>
            </w:r>
          </w:p>
        </w:tc>
      </w:tr>
    </w:tbl>
    <w:tbl>
      <w:tblPr>
        <w:tblW w:w="0" w:type="auto"/>
        <w:jc w:val="center"/>
        <w:tblLook w:val="04A0" w:firstRow="1" w:lastRow="0" w:firstColumn="1" w:lastColumn="0" w:noHBand="0" w:noVBand="1"/>
      </w:tblPr>
      <w:tblGrid>
        <w:gridCol w:w="9792"/>
      </w:tblGrid>
      <w:tr w:rsidR="0082367A" w14:paraId="7AD2DEAE"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45FC4AEA" w14:textId="77777777" w:rsidR="0082367A" w:rsidRDefault="00000000" w:rsidP="00A805D0">
            <w:pPr>
              <w:bidi/>
              <w:spacing w:after="0"/>
              <w:jc w:val="left"/>
              <w:rPr>
                <w:rFonts w:hint="eastAsia"/>
              </w:rPr>
            </w:pPr>
            <w:r>
              <w:rPr>
                <w:rFonts w:eastAsia="DejaVu Sans" w:cs="DejaVu Sans"/>
                <w:b/>
                <w:color w:val="087F5B"/>
                <w:sz w:val="19"/>
                <w:lang w:val="ar-SA"/>
              </w:rPr>
              <w:t xml:space="preserve">مقياس الإتقان: </w:t>
            </w:r>
            <w:r>
              <w:rPr>
                <w:rFonts w:eastAsia="DejaVu Sans" w:cs="DejaVu Sans"/>
                <w:sz w:val="19"/>
                <w:lang w:val="ar-SA"/>
              </w:rPr>
              <w:t>1 = معرفة أساسية، 2 = تطبيق مستقل، 3 = مستوى متقدم وتوجيه الآخرين، 4 = مرجعية/خبير.</w:t>
            </w:r>
          </w:p>
        </w:tc>
      </w:tr>
    </w:tbl>
    <w:p w14:paraId="06B5A21D" w14:textId="77777777" w:rsidR="0082367A" w:rsidRDefault="0082367A" w:rsidP="00A805D0">
      <w:pPr>
        <w:bidi/>
        <w:spacing w:after="0"/>
        <w:jc w:val="left"/>
        <w:rPr>
          <w:rFonts w:hint="eastAsia"/>
        </w:rPr>
      </w:pPr>
    </w:p>
    <w:p w14:paraId="0118F167" w14:textId="53655E01" w:rsidR="0082367A" w:rsidRDefault="00925C39" w:rsidP="00A805D0">
      <w:pPr>
        <w:pStyle w:val="Heading1"/>
        <w:bidi/>
        <w:jc w:val="left"/>
      </w:pPr>
      <w:r>
        <w:rPr>
          <w:rFonts w:ascii="DejaVu Sans" w:eastAsia="DejaVu Sans" w:hAnsi="DejaVu Sans" w:cs="DejaVu Sans" w:hint="cs"/>
          <w:rtl/>
          <w:lang w:val="ar-SA"/>
        </w:rPr>
        <w:t xml:space="preserve">10. </w:t>
      </w:r>
      <w:r w:rsidR="00000000">
        <w:rPr>
          <w:rFonts w:ascii="DejaVu Sans" w:eastAsia="DejaVu Sans" w:hAnsi="DejaVu Sans" w:cs="DejaVu Sans"/>
          <w:lang w:val="ar-SA"/>
        </w:rPr>
        <w:t>الصلاحيات وحدود اتخاذ القرار</w:t>
      </w:r>
    </w:p>
    <w:tbl>
      <w:tblPr>
        <w:tblStyle w:val="TableGrid"/>
        <w:tblW w:w="0" w:type="auto"/>
        <w:jc w:val="center"/>
        <w:tblLayout w:type="fixed"/>
        <w:tblLook w:val="04A0" w:firstRow="1" w:lastRow="0" w:firstColumn="1" w:lastColumn="0" w:noHBand="0" w:noVBand="1"/>
      </w:tblPr>
      <w:tblGrid>
        <w:gridCol w:w="6984"/>
        <w:gridCol w:w="2376"/>
      </w:tblGrid>
      <w:tr w:rsidR="0082367A" w14:paraId="7D24BBFA" w14:textId="77777777">
        <w:trPr>
          <w:tblHeader/>
          <w:jc w:val="center"/>
        </w:trPr>
        <w:tc>
          <w:tcPr>
            <w:tcW w:w="698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4F1BF1B"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التفاصيل</w:t>
            </w:r>
          </w:p>
        </w:tc>
        <w:tc>
          <w:tcPr>
            <w:tcW w:w="237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93D3B9D" w14:textId="77777777" w:rsidR="0082367A" w:rsidRDefault="00000000" w:rsidP="00A805D0">
            <w:pPr>
              <w:bidi/>
              <w:spacing w:after="0" w:line="240" w:lineRule="auto"/>
              <w:jc w:val="left"/>
              <w:rPr>
                <w:rFonts w:hint="eastAsia"/>
              </w:rPr>
            </w:pPr>
            <w:r>
              <w:rPr>
                <w:rFonts w:eastAsia="DejaVu Sans" w:cs="DejaVu Sans"/>
                <w:color w:val="FFFFFF"/>
                <w:sz w:val="18"/>
                <w:lang w:val="ar-SA"/>
              </w:rPr>
              <w:t>نوع القرار</w:t>
            </w:r>
          </w:p>
        </w:tc>
      </w:tr>
      <w:tr w:rsidR="0082367A" w14:paraId="7D29A7EF"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54C6859" w14:textId="76F79F5D" w:rsidR="0082367A" w:rsidRDefault="00000000" w:rsidP="00A805D0">
            <w:pPr>
              <w:bidi/>
              <w:spacing w:after="0" w:line="240" w:lineRule="auto"/>
              <w:jc w:val="left"/>
              <w:rPr>
                <w:rFonts w:hint="eastAsia"/>
              </w:rPr>
            </w:pPr>
            <w:r>
              <w:rPr>
                <w:rFonts w:eastAsia="DejaVu Sans" w:cs="DejaVu Sans"/>
                <w:sz w:val="17"/>
                <w:lang w:val="ar-SA"/>
              </w:rPr>
              <w:t>تحدي طلبات التوظيف أو التنظيم أو الإجراءات التي لا تعالج المشكلة أو لا تملك مبررًا كافيًا</w:t>
            </w:r>
            <w:r>
              <w:rPr>
                <w:rFonts w:eastAsia="DejaVu Sans" w:cs="DejaVu Sans"/>
                <w:sz w:val="17"/>
                <w:lang w:val="ar-SA"/>
              </w:rPr>
              <w:br/>
              <w:t xml:space="preserve"> الوصول إلى بيانات القوى العاملة اللازمة للقطاع ضمن الصلاحيات</w:t>
            </w:r>
            <w:r>
              <w:rPr>
                <w:rFonts w:eastAsia="DejaVu Sans" w:cs="DejaVu Sans"/>
                <w:sz w:val="17"/>
                <w:lang w:val="ar-SA"/>
              </w:rPr>
              <w:br/>
              <w:t xml:space="preserve"> تقديم توصيات وتحديد تدخلات HR بالتنسيق مع </w:t>
            </w:r>
            <w:proofErr w:type="spellStart"/>
            <w:r>
              <w:rPr>
                <w:rFonts w:eastAsia="DejaVu Sans" w:cs="DejaVu Sans"/>
                <w:sz w:val="17"/>
                <w:lang w:val="ar-SA"/>
              </w:rPr>
              <w:t>CoEs</w:t>
            </w:r>
            <w:proofErr w:type="spellEnd"/>
            <w:r>
              <w:rPr>
                <w:rFonts w:eastAsia="DejaVu Sans" w:cs="DejaVu Sans"/>
                <w:sz w:val="17"/>
                <w:lang w:val="ar-SA"/>
              </w:rPr>
              <w:br/>
              <w:t xml:space="preserve"> تصعيد مخاطر بشرية أو قرارات قد تخرق السياسة أو تضر الأعمال</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F4BE1FE" w14:textId="77777777" w:rsidR="0082367A" w:rsidRDefault="00000000" w:rsidP="00A805D0">
            <w:pPr>
              <w:bidi/>
              <w:spacing w:after="0" w:line="240" w:lineRule="auto"/>
              <w:jc w:val="left"/>
              <w:rPr>
                <w:rFonts w:hint="eastAsia"/>
              </w:rPr>
            </w:pPr>
            <w:r>
              <w:rPr>
                <w:rFonts w:eastAsia="DejaVu Sans" w:cs="DejaVu Sans"/>
                <w:sz w:val="17"/>
                <w:lang w:val="ar-SA"/>
              </w:rPr>
              <w:t>يجوز ضمن الصلاحية</w:t>
            </w:r>
          </w:p>
        </w:tc>
      </w:tr>
      <w:tr w:rsidR="0082367A" w14:paraId="0FBD7945" w14:textId="77777777">
        <w:trPr>
          <w:jc w:val="center"/>
        </w:trPr>
        <w:tc>
          <w:tcPr>
            <w:tcW w:w="698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21C73C9" w14:textId="372E64AC" w:rsidR="0082367A" w:rsidRDefault="00000000" w:rsidP="00A805D0">
            <w:pPr>
              <w:bidi/>
              <w:spacing w:after="0" w:line="240" w:lineRule="auto"/>
              <w:jc w:val="left"/>
              <w:rPr>
                <w:rFonts w:hint="eastAsia"/>
              </w:rPr>
            </w:pPr>
            <w:r>
              <w:rPr>
                <w:rFonts w:eastAsia="DejaVu Sans" w:cs="DejaVu Sans"/>
                <w:sz w:val="17"/>
                <w:lang w:val="ar-SA"/>
              </w:rPr>
              <w:t>قرار تنظيمي أو مالي خارج الصلاحية</w:t>
            </w:r>
            <w:r>
              <w:rPr>
                <w:rFonts w:eastAsia="DejaVu Sans" w:cs="DejaVu Sans"/>
                <w:sz w:val="17"/>
                <w:lang w:val="ar-SA"/>
              </w:rPr>
              <w:br/>
              <w:t xml:space="preserve"> خطر احتفاظ أو فقد قائد أو وظيفة حرجة دون خطة بديلة</w:t>
            </w:r>
            <w:r>
              <w:rPr>
                <w:rFonts w:eastAsia="DejaVu Sans" w:cs="DejaVu Sans"/>
                <w:sz w:val="17"/>
                <w:lang w:val="ar-SA"/>
              </w:rPr>
              <w:br/>
              <w:t xml:space="preserve"> قضية علاقات موظفين عالية الخطورة أو أثر سمعة أو نظام</w:t>
            </w:r>
            <w:r>
              <w:rPr>
                <w:rFonts w:eastAsia="DejaVu Sans" w:cs="DejaVu Sans"/>
                <w:sz w:val="17"/>
                <w:lang w:val="ar-SA"/>
              </w:rPr>
              <w:br/>
              <w:t xml:space="preserve"> قرار توظيف أو ترقية أو تقييم يبدو متحيزًا أو غير مدعوم</w:t>
            </w:r>
            <w:r>
              <w:rPr>
                <w:rFonts w:eastAsia="DejaVu Sans" w:cs="DejaVu Sans"/>
                <w:sz w:val="17"/>
                <w:lang w:val="ar-SA"/>
              </w:rPr>
              <w:br/>
              <w:t xml:space="preserve"> مؤشر على تضخم تكلفة أو قدرة غير كافية لتحقيق خطة الأعمال</w:t>
            </w:r>
          </w:p>
        </w:tc>
        <w:tc>
          <w:tcPr>
            <w:tcW w:w="237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892B884" w14:textId="77777777" w:rsidR="0082367A" w:rsidRDefault="00000000" w:rsidP="00A805D0">
            <w:pPr>
              <w:bidi/>
              <w:spacing w:after="0" w:line="240" w:lineRule="auto"/>
              <w:jc w:val="left"/>
              <w:rPr>
                <w:rFonts w:hint="eastAsia"/>
              </w:rPr>
            </w:pPr>
            <w:r>
              <w:rPr>
                <w:rFonts w:eastAsia="DejaVu Sans" w:cs="DejaVu Sans"/>
                <w:sz w:val="17"/>
                <w:lang w:val="ar-SA"/>
              </w:rPr>
              <w:t>يتطلب اعتمادًا/تصعيدًا</w:t>
            </w:r>
          </w:p>
        </w:tc>
      </w:tr>
    </w:tbl>
    <w:p w14:paraId="72E21352" w14:textId="6228D48E" w:rsidR="0082367A" w:rsidRDefault="00925C39" w:rsidP="00A805D0">
      <w:pPr>
        <w:pStyle w:val="Heading1"/>
        <w:bidi/>
        <w:jc w:val="left"/>
      </w:pPr>
      <w:r>
        <w:rPr>
          <w:rFonts w:ascii="DejaVu Sans" w:eastAsia="DejaVu Sans" w:hAnsi="DejaVu Sans" w:cs="DejaVu Sans" w:hint="cs"/>
          <w:rtl/>
          <w:lang w:val="ar-SA"/>
        </w:rPr>
        <w:t xml:space="preserve">11. </w:t>
      </w:r>
      <w:r w:rsidR="00000000">
        <w:rPr>
          <w:rFonts w:ascii="DejaVu Sans" w:eastAsia="DejaVu Sans" w:hAnsi="DejaVu Sans" w:cs="DejaVu Sans"/>
          <w:lang w:val="ar-SA"/>
        </w:rPr>
        <w:t>العلاقات الوظيفية</w:t>
      </w:r>
    </w:p>
    <w:tbl>
      <w:tblPr>
        <w:tblStyle w:val="TableGrid"/>
        <w:tblW w:w="0" w:type="auto"/>
        <w:jc w:val="center"/>
        <w:tblLayout w:type="fixed"/>
        <w:tblLook w:val="04A0" w:firstRow="1" w:lastRow="0" w:firstColumn="1" w:lastColumn="0" w:noHBand="0" w:noVBand="1"/>
      </w:tblPr>
      <w:tblGrid>
        <w:gridCol w:w="6480"/>
        <w:gridCol w:w="2880"/>
      </w:tblGrid>
      <w:tr w:rsidR="0082367A" w14:paraId="2E854697" w14:textId="77777777">
        <w:trPr>
          <w:tblHeader/>
          <w:jc w:val="center"/>
        </w:trPr>
        <w:tc>
          <w:tcPr>
            <w:tcW w:w="64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60C2706" w14:textId="77777777" w:rsidR="0082367A" w:rsidRDefault="00000000" w:rsidP="00A805D0">
            <w:pPr>
              <w:bidi/>
              <w:spacing w:after="0" w:line="240" w:lineRule="auto"/>
              <w:jc w:val="left"/>
              <w:rPr>
                <w:rFonts w:hint="eastAsia"/>
              </w:rPr>
            </w:pPr>
            <w:r>
              <w:rPr>
                <w:rFonts w:eastAsia="DejaVu Sans" w:cs="DejaVu Sans"/>
                <w:color w:val="FFFFFF"/>
                <w:sz w:val="18"/>
                <w:lang w:val="ar-SA"/>
              </w:rPr>
              <w:t>طبيعة العلاقة</w:t>
            </w:r>
          </w:p>
        </w:tc>
        <w:tc>
          <w:tcPr>
            <w:tcW w:w="288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B42034B"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الجهة / الطرف</w:t>
            </w:r>
          </w:p>
        </w:tc>
      </w:tr>
      <w:tr w:rsidR="0082367A" w14:paraId="61F1981D"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9F1C986" w14:textId="536F3575" w:rsidR="0082367A" w:rsidRDefault="00000000" w:rsidP="00A805D0">
            <w:pPr>
              <w:bidi/>
              <w:spacing w:after="0" w:line="240" w:lineRule="auto"/>
              <w:jc w:val="left"/>
              <w:rPr>
                <w:rFonts w:hint="eastAsia"/>
              </w:rPr>
            </w:pPr>
            <w:r>
              <w:rPr>
                <w:rFonts w:eastAsia="DejaVu Sans" w:cs="DejaVu Sans"/>
                <w:sz w:val="17"/>
                <w:lang w:val="ar-SA"/>
              </w:rPr>
              <w:t xml:space="preserve">People </w:t>
            </w:r>
            <w:proofErr w:type="spellStart"/>
            <w:r>
              <w:rPr>
                <w:rFonts w:eastAsia="DejaVu Sans" w:cs="DejaVu Sans"/>
                <w:sz w:val="17"/>
                <w:lang w:val="ar-SA"/>
              </w:rPr>
              <w:t>Agenda</w:t>
            </w:r>
            <w:proofErr w:type="spellEnd"/>
            <w:r>
              <w:rPr>
                <w:rFonts w:eastAsia="DejaVu Sans" w:cs="DejaVu Sans"/>
                <w:sz w:val="17"/>
                <w:lang w:val="ar-SA"/>
              </w:rPr>
              <w:t xml:space="preserve"> والقرارات والمخاطر والتنفيذ</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CCFC22" w14:textId="77777777" w:rsidR="0082367A" w:rsidRDefault="00000000" w:rsidP="00A805D0">
            <w:pPr>
              <w:bidi/>
              <w:spacing w:after="0" w:line="240" w:lineRule="auto"/>
              <w:jc w:val="left"/>
              <w:rPr>
                <w:rFonts w:hint="eastAsia"/>
              </w:rPr>
            </w:pPr>
            <w:r>
              <w:rPr>
                <w:rFonts w:eastAsia="DejaVu Sans" w:cs="DejaVu Sans"/>
                <w:sz w:val="17"/>
                <w:lang w:val="ar-SA"/>
              </w:rPr>
              <w:t>قيادة القطاع</w:t>
            </w:r>
          </w:p>
        </w:tc>
      </w:tr>
      <w:tr w:rsidR="0082367A" w14:paraId="2E0260B7"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C6582BB" w14:textId="6C62BC97" w:rsidR="0082367A" w:rsidRDefault="00000000" w:rsidP="00A805D0">
            <w:pPr>
              <w:bidi/>
              <w:spacing w:after="0" w:line="240" w:lineRule="auto"/>
              <w:jc w:val="left"/>
              <w:rPr>
                <w:rFonts w:hint="eastAsia"/>
              </w:rPr>
            </w:pPr>
            <w:r>
              <w:rPr>
                <w:rFonts w:eastAsia="DejaVu Sans" w:cs="DejaVu Sans"/>
                <w:sz w:val="17"/>
                <w:lang w:val="ar-SA"/>
              </w:rPr>
              <w:t>استشارة وتخطيط وتطبيق ممارسات الأفراد</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54EC84" w14:textId="77777777" w:rsidR="0082367A" w:rsidRDefault="00000000" w:rsidP="00A805D0">
            <w:pPr>
              <w:bidi/>
              <w:spacing w:after="0" w:line="240" w:lineRule="auto"/>
              <w:jc w:val="left"/>
              <w:rPr>
                <w:rFonts w:hint="eastAsia"/>
              </w:rPr>
            </w:pPr>
            <w:r>
              <w:rPr>
                <w:rFonts w:eastAsia="DejaVu Sans" w:cs="DejaVu Sans"/>
                <w:sz w:val="17"/>
                <w:lang w:val="ar-SA"/>
              </w:rPr>
              <w:t>مدراء الإدارات</w:t>
            </w:r>
          </w:p>
        </w:tc>
      </w:tr>
      <w:tr w:rsidR="0082367A" w14:paraId="6870E079"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C452160" w14:textId="22E9ED0F" w:rsidR="0082367A" w:rsidRDefault="00000000" w:rsidP="00A805D0">
            <w:pPr>
              <w:bidi/>
              <w:spacing w:after="0" w:line="240" w:lineRule="auto"/>
              <w:jc w:val="left"/>
              <w:rPr>
                <w:rFonts w:hint="eastAsia"/>
              </w:rPr>
            </w:pPr>
            <w:r>
              <w:rPr>
                <w:rFonts w:eastAsia="DejaVu Sans" w:cs="DejaVu Sans"/>
                <w:sz w:val="17"/>
                <w:lang w:val="ar-SA"/>
              </w:rPr>
              <w:t xml:space="preserve">حلول متخصصة في التوظيف والمواهب </w:t>
            </w:r>
            <w:proofErr w:type="spellStart"/>
            <w:r>
              <w:rPr>
                <w:rFonts w:eastAsia="DejaVu Sans" w:cs="DejaVu Sans"/>
                <w:sz w:val="17"/>
                <w:lang w:val="ar-SA"/>
              </w:rPr>
              <w:t>وOD</w:t>
            </w:r>
            <w:proofErr w:type="spellEnd"/>
            <w:r>
              <w:rPr>
                <w:rFonts w:eastAsia="DejaVu Sans" w:cs="DejaVu Sans"/>
                <w:sz w:val="17"/>
                <w:lang w:val="ar-SA"/>
              </w:rPr>
              <w:t xml:space="preserve"> </w:t>
            </w:r>
            <w:proofErr w:type="spellStart"/>
            <w:r>
              <w:rPr>
                <w:rFonts w:eastAsia="DejaVu Sans" w:cs="DejaVu Sans"/>
                <w:sz w:val="17"/>
                <w:lang w:val="ar-SA"/>
              </w:rPr>
              <w:t>وC&amp;B</w:t>
            </w:r>
            <w:proofErr w:type="spellEnd"/>
            <w:r>
              <w:rPr>
                <w:rFonts w:eastAsia="DejaVu Sans" w:cs="DejaVu Sans"/>
                <w:sz w:val="17"/>
                <w:lang w:val="ar-SA"/>
              </w:rPr>
              <w:t xml:space="preserve"> </w:t>
            </w:r>
            <w:proofErr w:type="spellStart"/>
            <w:r>
              <w:rPr>
                <w:rFonts w:eastAsia="DejaVu Sans" w:cs="DejaVu Sans"/>
                <w:sz w:val="17"/>
                <w:lang w:val="ar-SA"/>
              </w:rPr>
              <w:t>وL&amp;D</w:t>
            </w:r>
            <w:proofErr w:type="spellEnd"/>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31E31FE" w14:textId="77777777" w:rsidR="0082367A" w:rsidRDefault="00000000" w:rsidP="00A805D0">
            <w:pPr>
              <w:bidi/>
              <w:spacing w:after="0" w:line="240" w:lineRule="auto"/>
              <w:jc w:val="left"/>
              <w:rPr>
                <w:rFonts w:hint="eastAsia"/>
              </w:rPr>
            </w:pPr>
            <w:r>
              <w:rPr>
                <w:rFonts w:eastAsia="DejaVu Sans" w:cs="DejaVu Sans"/>
                <w:sz w:val="17"/>
                <w:lang w:val="ar-SA"/>
              </w:rPr>
              <w:t>مراكز الخبرة CoEs</w:t>
            </w:r>
          </w:p>
        </w:tc>
      </w:tr>
      <w:tr w:rsidR="0082367A" w14:paraId="4329D0FC"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D605DE5" w14:textId="03382A33" w:rsidR="0082367A" w:rsidRDefault="00000000" w:rsidP="00A805D0">
            <w:pPr>
              <w:bidi/>
              <w:spacing w:after="0" w:line="240" w:lineRule="auto"/>
              <w:jc w:val="left"/>
              <w:rPr>
                <w:rFonts w:hint="eastAsia"/>
              </w:rPr>
            </w:pPr>
            <w:r>
              <w:rPr>
                <w:rFonts w:eastAsia="DejaVu Sans" w:cs="DejaVu Sans"/>
                <w:sz w:val="17"/>
                <w:lang w:val="ar-SA"/>
              </w:rPr>
              <w:t>تنفيذ العمليات والمعاملات بعد اعتماد القرار</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4FEEF2A" w14:textId="77777777" w:rsidR="0082367A" w:rsidRDefault="00000000" w:rsidP="00A805D0">
            <w:pPr>
              <w:bidi/>
              <w:spacing w:after="0" w:line="240" w:lineRule="auto"/>
              <w:jc w:val="left"/>
              <w:rPr>
                <w:rFonts w:hint="eastAsia"/>
              </w:rPr>
            </w:pPr>
            <w:r>
              <w:rPr>
                <w:rFonts w:eastAsia="DejaVu Sans" w:cs="DejaVu Sans"/>
                <w:sz w:val="17"/>
                <w:lang w:val="ar-SA"/>
              </w:rPr>
              <w:t>HR Operations</w:t>
            </w:r>
          </w:p>
        </w:tc>
      </w:tr>
      <w:tr w:rsidR="0082367A" w14:paraId="5ED2123E" w14:textId="77777777">
        <w:trPr>
          <w:jc w:val="center"/>
        </w:trPr>
        <w:tc>
          <w:tcPr>
            <w:tcW w:w="64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6432C43" w14:textId="1CB7A086" w:rsidR="0082367A" w:rsidRDefault="00000000" w:rsidP="00A805D0">
            <w:pPr>
              <w:bidi/>
              <w:spacing w:after="0" w:line="240" w:lineRule="auto"/>
              <w:jc w:val="left"/>
              <w:rPr>
                <w:rFonts w:hint="eastAsia"/>
              </w:rPr>
            </w:pPr>
            <w:r>
              <w:rPr>
                <w:rFonts w:eastAsia="DejaVu Sans" w:cs="DejaVu Sans"/>
                <w:sz w:val="17"/>
                <w:lang w:val="ar-SA"/>
              </w:rPr>
              <w:t>القوى العاملة والميزانية والسيناريوهات والنتائج</w:t>
            </w:r>
          </w:p>
        </w:tc>
        <w:tc>
          <w:tcPr>
            <w:tcW w:w="288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A05E294" w14:textId="77777777" w:rsidR="0082367A" w:rsidRDefault="00000000" w:rsidP="00A805D0">
            <w:pPr>
              <w:bidi/>
              <w:spacing w:after="0" w:line="240" w:lineRule="auto"/>
              <w:jc w:val="left"/>
              <w:rPr>
                <w:rFonts w:hint="eastAsia"/>
              </w:rPr>
            </w:pPr>
            <w:r>
              <w:rPr>
                <w:rFonts w:eastAsia="DejaVu Sans" w:cs="DejaVu Sans"/>
                <w:sz w:val="17"/>
                <w:lang w:val="ar-SA"/>
              </w:rPr>
              <w:t>المالية أو الاستراتيجية</w:t>
            </w:r>
          </w:p>
        </w:tc>
      </w:tr>
    </w:tbl>
    <w:p w14:paraId="3C12C37E" w14:textId="2D96C216" w:rsidR="0082367A" w:rsidRDefault="00925C39" w:rsidP="00A805D0">
      <w:pPr>
        <w:pStyle w:val="Heading1"/>
        <w:bidi/>
        <w:jc w:val="left"/>
      </w:pPr>
      <w:r>
        <w:rPr>
          <w:rFonts w:ascii="DejaVu Sans" w:eastAsia="DejaVu Sans" w:hAnsi="DejaVu Sans" w:cs="DejaVu Sans" w:hint="cs"/>
          <w:rtl/>
          <w:lang w:val="ar-SA"/>
        </w:rPr>
        <w:t xml:space="preserve">12. </w:t>
      </w:r>
      <w:r w:rsidR="00000000">
        <w:rPr>
          <w:rFonts w:ascii="DejaVu Sans" w:eastAsia="DejaVu Sans" w:hAnsi="DejaVu Sans" w:cs="DejaVu Sans"/>
          <w:lang w:val="ar-SA"/>
        </w:rPr>
        <w:t>حدود الدور</w:t>
      </w:r>
    </w:p>
    <w:p w14:paraId="36E292FD" w14:textId="1D14C92D" w:rsidR="0082367A" w:rsidRDefault="00000000" w:rsidP="002A4E2C">
      <w:pPr>
        <w:pStyle w:val="ListParagraph"/>
        <w:numPr>
          <w:ilvl w:val="0"/>
          <w:numId w:val="10"/>
        </w:numPr>
        <w:bidi/>
        <w:spacing w:after="40" w:line="252" w:lineRule="auto"/>
        <w:ind w:right="173"/>
        <w:jc w:val="left"/>
        <w:rPr>
          <w:rFonts w:hint="eastAsia"/>
        </w:rPr>
      </w:pPr>
      <w:r w:rsidRPr="002A4E2C">
        <w:rPr>
          <w:rFonts w:ascii="Arial" w:eastAsia="DejaVu Sans" w:hAnsi="Arial" w:cs="Arial"/>
          <w:sz w:val="18"/>
          <w:lang w:val="ar-SA"/>
        </w:rPr>
        <w:t>لا</w:t>
      </w:r>
      <w:r w:rsidRPr="002A4E2C">
        <w:rPr>
          <w:rFonts w:eastAsia="DejaVu Sans" w:cs="DejaVu Sans"/>
          <w:sz w:val="18"/>
          <w:lang w:val="ar-SA"/>
        </w:rPr>
        <w:t xml:space="preserve"> </w:t>
      </w:r>
      <w:r w:rsidRPr="002A4E2C">
        <w:rPr>
          <w:rFonts w:ascii="Arial" w:eastAsia="DejaVu Sans" w:hAnsi="Arial" w:cs="Arial"/>
          <w:sz w:val="18"/>
          <w:lang w:val="ar-SA"/>
        </w:rPr>
        <w:t>يتحول</w:t>
      </w:r>
      <w:r w:rsidRPr="002A4E2C">
        <w:rPr>
          <w:rFonts w:eastAsia="DejaVu Sans" w:cs="DejaVu Sans"/>
          <w:sz w:val="18"/>
          <w:lang w:val="ar-SA"/>
        </w:rPr>
        <w:t xml:space="preserve"> </w:t>
      </w:r>
      <w:r w:rsidRPr="002A4E2C">
        <w:rPr>
          <w:rFonts w:ascii="Arial" w:eastAsia="DejaVu Sans" w:hAnsi="Arial" w:cs="Arial"/>
          <w:sz w:val="18"/>
          <w:lang w:val="ar-SA"/>
        </w:rPr>
        <w:t>إلى</w:t>
      </w:r>
      <w:r w:rsidRPr="002A4E2C">
        <w:rPr>
          <w:rFonts w:eastAsia="DejaVu Sans" w:cs="DejaVu Sans"/>
          <w:sz w:val="18"/>
          <w:lang w:val="ar-SA"/>
        </w:rPr>
        <w:t xml:space="preserve"> </w:t>
      </w:r>
      <w:r w:rsidRPr="002A4E2C">
        <w:rPr>
          <w:rFonts w:ascii="Arial" w:eastAsia="DejaVu Sans" w:hAnsi="Arial" w:cs="Arial"/>
          <w:sz w:val="18"/>
          <w:lang w:val="ar-SA"/>
        </w:rPr>
        <w:t>منفذ</w:t>
      </w:r>
      <w:r w:rsidRPr="002A4E2C">
        <w:rPr>
          <w:rFonts w:eastAsia="DejaVu Sans" w:cs="DejaVu Sans"/>
          <w:sz w:val="18"/>
          <w:lang w:val="ar-SA"/>
        </w:rPr>
        <w:t xml:space="preserve"> </w:t>
      </w:r>
      <w:r w:rsidRPr="002A4E2C">
        <w:rPr>
          <w:rFonts w:ascii="Arial" w:eastAsia="DejaVu Sans" w:hAnsi="Arial" w:cs="Arial"/>
          <w:sz w:val="18"/>
          <w:lang w:val="ar-SA"/>
        </w:rPr>
        <w:t>معاملات</w:t>
      </w:r>
      <w:r w:rsidRPr="002A4E2C">
        <w:rPr>
          <w:rFonts w:eastAsia="DejaVu Sans" w:cs="DejaVu Sans"/>
          <w:sz w:val="18"/>
          <w:lang w:val="ar-SA"/>
        </w:rPr>
        <w:t xml:space="preserve"> </w:t>
      </w:r>
      <w:r w:rsidRPr="002A4E2C">
        <w:rPr>
          <w:rFonts w:ascii="Arial" w:eastAsia="DejaVu Sans" w:hAnsi="Arial" w:cs="Arial"/>
          <w:sz w:val="18"/>
          <w:lang w:val="ar-SA"/>
        </w:rPr>
        <w:t>على</w:t>
      </w:r>
      <w:r w:rsidRPr="002A4E2C">
        <w:rPr>
          <w:rFonts w:eastAsia="DejaVu Sans" w:cs="DejaVu Sans"/>
          <w:sz w:val="18"/>
          <w:lang w:val="ar-SA"/>
        </w:rPr>
        <w:t xml:space="preserve"> </w:t>
      </w:r>
      <w:r w:rsidRPr="002A4E2C">
        <w:rPr>
          <w:rFonts w:ascii="Arial" w:eastAsia="DejaVu Sans" w:hAnsi="Arial" w:cs="Arial"/>
          <w:sz w:val="18"/>
          <w:lang w:val="ar-SA"/>
        </w:rPr>
        <w:t>حساب</w:t>
      </w:r>
      <w:r w:rsidRPr="002A4E2C">
        <w:rPr>
          <w:rFonts w:eastAsia="DejaVu Sans" w:cs="DejaVu Sans"/>
          <w:sz w:val="18"/>
          <w:lang w:val="ar-SA"/>
        </w:rPr>
        <w:t xml:space="preserve"> </w:t>
      </w:r>
      <w:r w:rsidRPr="002A4E2C">
        <w:rPr>
          <w:rFonts w:ascii="Arial" w:eastAsia="DejaVu Sans" w:hAnsi="Arial" w:cs="Arial"/>
          <w:sz w:val="18"/>
          <w:lang w:val="ar-SA"/>
        </w:rPr>
        <w:t>دوره</w:t>
      </w:r>
      <w:r w:rsidRPr="002A4E2C">
        <w:rPr>
          <w:rFonts w:eastAsia="DejaVu Sans" w:cs="DejaVu Sans"/>
          <w:sz w:val="18"/>
          <w:lang w:val="ar-SA"/>
        </w:rPr>
        <w:t xml:space="preserve"> </w:t>
      </w:r>
      <w:r w:rsidRPr="002A4E2C">
        <w:rPr>
          <w:rFonts w:ascii="Arial" w:eastAsia="DejaVu Sans" w:hAnsi="Arial" w:cs="Arial"/>
          <w:sz w:val="18"/>
          <w:lang w:val="ar-SA"/>
        </w:rPr>
        <w:t>الاستشاري؛</w:t>
      </w:r>
      <w:r w:rsidRPr="002A4E2C">
        <w:rPr>
          <w:rFonts w:eastAsia="DejaVu Sans" w:cs="DejaVu Sans"/>
          <w:sz w:val="18"/>
          <w:lang w:val="ar-SA"/>
        </w:rPr>
        <w:t xml:space="preserve"> </w:t>
      </w:r>
      <w:r w:rsidRPr="002A4E2C">
        <w:rPr>
          <w:rFonts w:ascii="Arial" w:eastAsia="DejaVu Sans" w:hAnsi="Arial" w:cs="Arial"/>
          <w:sz w:val="18"/>
          <w:lang w:val="ar-SA"/>
        </w:rPr>
        <w:t>يوجه</w:t>
      </w:r>
      <w:r w:rsidRPr="002A4E2C">
        <w:rPr>
          <w:rFonts w:eastAsia="DejaVu Sans" w:cs="DejaVu Sans"/>
          <w:sz w:val="18"/>
          <w:lang w:val="ar-SA"/>
        </w:rPr>
        <w:t xml:space="preserve"> </w:t>
      </w:r>
      <w:r w:rsidRPr="002A4E2C">
        <w:rPr>
          <w:rFonts w:ascii="Arial" w:eastAsia="DejaVu Sans" w:hAnsi="Arial" w:cs="Arial"/>
          <w:sz w:val="18"/>
          <w:lang w:val="ar-SA"/>
        </w:rPr>
        <w:t>العمليات</w:t>
      </w:r>
      <w:r w:rsidRPr="002A4E2C">
        <w:rPr>
          <w:rFonts w:eastAsia="DejaVu Sans" w:cs="DejaVu Sans"/>
          <w:sz w:val="18"/>
          <w:lang w:val="ar-SA"/>
        </w:rPr>
        <w:t xml:space="preserve"> </w:t>
      </w:r>
      <w:r w:rsidRPr="002A4E2C">
        <w:rPr>
          <w:rFonts w:ascii="Arial" w:eastAsia="DejaVu Sans" w:hAnsi="Arial" w:cs="Arial"/>
          <w:sz w:val="18"/>
          <w:lang w:val="ar-SA"/>
        </w:rPr>
        <w:t>إلى</w:t>
      </w:r>
      <w:r w:rsidRPr="002A4E2C">
        <w:rPr>
          <w:rFonts w:eastAsia="DejaVu Sans" w:cs="DejaVu Sans"/>
          <w:sz w:val="18"/>
          <w:lang w:val="ar-SA"/>
        </w:rPr>
        <w:t xml:space="preserve"> </w:t>
      </w:r>
      <w:r w:rsidRPr="002A4E2C">
        <w:rPr>
          <w:rFonts w:ascii="Arial" w:eastAsia="DejaVu Sans" w:hAnsi="Arial" w:cs="Arial"/>
          <w:sz w:val="18"/>
          <w:lang w:val="ar-SA"/>
        </w:rPr>
        <w:t>مالكها</w:t>
      </w:r>
      <w:r w:rsidRPr="002A4E2C">
        <w:rPr>
          <w:rFonts w:eastAsia="DejaVu Sans" w:cs="DejaVu Sans"/>
          <w:sz w:val="18"/>
          <w:lang w:val="ar-SA"/>
        </w:rPr>
        <w:t xml:space="preserve"> </w:t>
      </w:r>
      <w:r w:rsidRPr="002A4E2C">
        <w:rPr>
          <w:rFonts w:ascii="Arial" w:eastAsia="DejaVu Sans" w:hAnsi="Arial" w:cs="Arial"/>
          <w:sz w:val="18"/>
          <w:lang w:val="ar-SA"/>
        </w:rPr>
        <w:t>الصحيح</w:t>
      </w:r>
    </w:p>
    <w:p w14:paraId="2D2DC210" w14:textId="417691CC" w:rsidR="0082367A" w:rsidRDefault="00000000" w:rsidP="002A4E2C">
      <w:pPr>
        <w:pStyle w:val="ListParagraph"/>
        <w:numPr>
          <w:ilvl w:val="0"/>
          <w:numId w:val="10"/>
        </w:numPr>
        <w:bidi/>
        <w:spacing w:after="40" w:line="252" w:lineRule="auto"/>
        <w:ind w:right="173"/>
        <w:jc w:val="left"/>
        <w:rPr>
          <w:rFonts w:hint="eastAsia"/>
        </w:rPr>
      </w:pPr>
      <w:r w:rsidRPr="002A4E2C">
        <w:rPr>
          <w:rFonts w:ascii="Arial" w:eastAsia="DejaVu Sans" w:hAnsi="Arial" w:cs="Arial"/>
          <w:sz w:val="18"/>
          <w:lang w:val="ar-SA"/>
        </w:rPr>
        <w:t>لا</w:t>
      </w:r>
      <w:r w:rsidRPr="002A4E2C">
        <w:rPr>
          <w:rFonts w:eastAsia="DejaVu Sans" w:cs="DejaVu Sans"/>
          <w:sz w:val="18"/>
          <w:lang w:val="ar-SA"/>
        </w:rPr>
        <w:t xml:space="preserve"> </w:t>
      </w:r>
      <w:r w:rsidRPr="002A4E2C">
        <w:rPr>
          <w:rFonts w:ascii="Arial" w:eastAsia="DejaVu Sans" w:hAnsi="Arial" w:cs="Arial"/>
          <w:sz w:val="18"/>
          <w:lang w:val="ar-SA"/>
        </w:rPr>
        <w:t>يعد</w:t>
      </w:r>
      <w:r w:rsidRPr="002A4E2C">
        <w:rPr>
          <w:rFonts w:eastAsia="DejaVu Sans" w:cs="DejaVu Sans"/>
          <w:sz w:val="18"/>
          <w:lang w:val="ar-SA"/>
        </w:rPr>
        <w:t xml:space="preserve"> </w:t>
      </w:r>
      <w:r w:rsidRPr="002A4E2C">
        <w:rPr>
          <w:rFonts w:ascii="Arial" w:eastAsia="DejaVu Sans" w:hAnsi="Arial" w:cs="Arial"/>
          <w:sz w:val="18"/>
          <w:lang w:val="ar-SA"/>
        </w:rPr>
        <w:t>بحل</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ميزة</w:t>
      </w:r>
      <w:r w:rsidRPr="002A4E2C">
        <w:rPr>
          <w:rFonts w:eastAsia="DejaVu Sans" w:cs="DejaVu Sans"/>
          <w:sz w:val="18"/>
          <w:lang w:val="ar-SA"/>
        </w:rPr>
        <w:t xml:space="preserve"> </w:t>
      </w:r>
      <w:r w:rsidRPr="002A4E2C">
        <w:rPr>
          <w:rFonts w:ascii="Arial" w:eastAsia="DejaVu Sans" w:hAnsi="Arial" w:cs="Arial"/>
          <w:sz w:val="18"/>
          <w:lang w:val="ar-SA"/>
        </w:rPr>
        <w:t>خارج</w:t>
      </w:r>
      <w:r w:rsidRPr="002A4E2C">
        <w:rPr>
          <w:rFonts w:eastAsia="DejaVu Sans" w:cs="DejaVu Sans"/>
          <w:sz w:val="18"/>
          <w:lang w:val="ar-SA"/>
        </w:rPr>
        <w:t xml:space="preserve"> </w:t>
      </w:r>
      <w:r w:rsidRPr="002A4E2C">
        <w:rPr>
          <w:rFonts w:ascii="Arial" w:eastAsia="DejaVu Sans" w:hAnsi="Arial" w:cs="Arial"/>
          <w:sz w:val="18"/>
          <w:lang w:val="ar-SA"/>
        </w:rPr>
        <w:t>السياسات</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قبل</w:t>
      </w:r>
      <w:r w:rsidRPr="002A4E2C">
        <w:rPr>
          <w:rFonts w:eastAsia="DejaVu Sans" w:cs="DejaVu Sans"/>
          <w:sz w:val="18"/>
          <w:lang w:val="ar-SA"/>
        </w:rPr>
        <w:t xml:space="preserve"> </w:t>
      </w:r>
      <w:r w:rsidRPr="002A4E2C">
        <w:rPr>
          <w:rFonts w:ascii="Arial" w:eastAsia="DejaVu Sans" w:hAnsi="Arial" w:cs="Arial"/>
          <w:sz w:val="18"/>
          <w:lang w:val="ar-SA"/>
        </w:rPr>
        <w:t>موافقة</w:t>
      </w:r>
      <w:r w:rsidRPr="002A4E2C">
        <w:rPr>
          <w:rFonts w:eastAsia="DejaVu Sans" w:cs="DejaVu Sans"/>
          <w:sz w:val="18"/>
          <w:lang w:val="ar-SA"/>
        </w:rPr>
        <w:t xml:space="preserve"> </w:t>
      </w:r>
      <w:r w:rsidRPr="002A4E2C">
        <w:rPr>
          <w:rFonts w:ascii="Arial" w:eastAsia="DejaVu Sans" w:hAnsi="Arial" w:cs="Arial"/>
          <w:sz w:val="18"/>
          <w:lang w:val="ar-SA"/>
        </w:rPr>
        <w:t>مركز</w:t>
      </w:r>
      <w:r w:rsidRPr="002A4E2C">
        <w:rPr>
          <w:rFonts w:eastAsia="DejaVu Sans" w:cs="DejaVu Sans"/>
          <w:sz w:val="18"/>
          <w:lang w:val="ar-SA"/>
        </w:rPr>
        <w:t xml:space="preserve"> </w:t>
      </w:r>
      <w:r w:rsidRPr="002A4E2C">
        <w:rPr>
          <w:rFonts w:ascii="Arial" w:eastAsia="DejaVu Sans" w:hAnsi="Arial" w:cs="Arial"/>
          <w:sz w:val="18"/>
          <w:lang w:val="ar-SA"/>
        </w:rPr>
        <w:t>الخبرة</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الصلاحية</w:t>
      </w:r>
    </w:p>
    <w:p w14:paraId="4F7AA499" w14:textId="7CC41FC3" w:rsidR="0082367A" w:rsidRDefault="00000000" w:rsidP="002A4E2C">
      <w:pPr>
        <w:pStyle w:val="ListParagraph"/>
        <w:numPr>
          <w:ilvl w:val="0"/>
          <w:numId w:val="10"/>
        </w:numPr>
        <w:bidi/>
        <w:spacing w:after="40" w:line="252" w:lineRule="auto"/>
        <w:ind w:right="173"/>
        <w:jc w:val="left"/>
        <w:rPr>
          <w:rFonts w:hint="eastAsia"/>
        </w:rPr>
      </w:pPr>
      <w:r w:rsidRPr="002A4E2C">
        <w:rPr>
          <w:rFonts w:ascii="Arial" w:eastAsia="DejaVu Sans" w:hAnsi="Arial" w:cs="Arial"/>
          <w:sz w:val="18"/>
          <w:lang w:val="ar-SA"/>
        </w:rPr>
        <w:t>لا</w:t>
      </w:r>
      <w:r w:rsidRPr="002A4E2C">
        <w:rPr>
          <w:rFonts w:eastAsia="DejaVu Sans" w:cs="DejaVu Sans"/>
          <w:sz w:val="18"/>
          <w:lang w:val="ar-SA"/>
        </w:rPr>
        <w:t xml:space="preserve"> </w:t>
      </w:r>
      <w:r w:rsidRPr="002A4E2C">
        <w:rPr>
          <w:rFonts w:ascii="Arial" w:eastAsia="DejaVu Sans" w:hAnsi="Arial" w:cs="Arial"/>
          <w:sz w:val="18"/>
          <w:lang w:val="ar-SA"/>
        </w:rPr>
        <w:t>يتبنى</w:t>
      </w:r>
      <w:r w:rsidRPr="002A4E2C">
        <w:rPr>
          <w:rFonts w:eastAsia="DejaVu Sans" w:cs="DejaVu Sans"/>
          <w:sz w:val="18"/>
          <w:lang w:val="ar-SA"/>
        </w:rPr>
        <w:t xml:space="preserve"> </w:t>
      </w:r>
      <w:r w:rsidRPr="002A4E2C">
        <w:rPr>
          <w:rFonts w:ascii="Arial" w:eastAsia="DejaVu Sans" w:hAnsi="Arial" w:cs="Arial"/>
          <w:sz w:val="18"/>
          <w:lang w:val="ar-SA"/>
        </w:rPr>
        <w:t>رأي</w:t>
      </w:r>
      <w:r w:rsidRPr="002A4E2C">
        <w:rPr>
          <w:rFonts w:eastAsia="DejaVu Sans" w:cs="DejaVu Sans"/>
          <w:sz w:val="18"/>
          <w:lang w:val="ar-SA"/>
        </w:rPr>
        <w:t xml:space="preserve"> </w:t>
      </w:r>
      <w:r w:rsidRPr="002A4E2C">
        <w:rPr>
          <w:rFonts w:ascii="Arial" w:eastAsia="DejaVu Sans" w:hAnsi="Arial" w:cs="Arial"/>
          <w:sz w:val="18"/>
          <w:lang w:val="ar-SA"/>
        </w:rPr>
        <w:t>المدير</w:t>
      </w:r>
      <w:r w:rsidRPr="002A4E2C">
        <w:rPr>
          <w:rFonts w:eastAsia="DejaVu Sans" w:cs="DejaVu Sans"/>
          <w:sz w:val="18"/>
          <w:lang w:val="ar-SA"/>
        </w:rPr>
        <w:t xml:space="preserve"> </w:t>
      </w:r>
      <w:r w:rsidRPr="002A4E2C">
        <w:rPr>
          <w:rFonts w:ascii="Arial" w:eastAsia="DejaVu Sans" w:hAnsi="Arial" w:cs="Arial"/>
          <w:sz w:val="18"/>
          <w:lang w:val="ar-SA"/>
        </w:rPr>
        <w:t>ضد</w:t>
      </w:r>
      <w:r w:rsidRPr="002A4E2C">
        <w:rPr>
          <w:rFonts w:eastAsia="DejaVu Sans" w:cs="DejaVu Sans"/>
          <w:sz w:val="18"/>
          <w:lang w:val="ar-SA"/>
        </w:rPr>
        <w:t xml:space="preserve"> </w:t>
      </w:r>
      <w:r w:rsidRPr="002A4E2C">
        <w:rPr>
          <w:rFonts w:ascii="Arial" w:eastAsia="DejaVu Sans" w:hAnsi="Arial" w:cs="Arial"/>
          <w:sz w:val="18"/>
          <w:lang w:val="ar-SA"/>
        </w:rPr>
        <w:t>الموظف</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العكس؛</w:t>
      </w:r>
      <w:r w:rsidRPr="002A4E2C">
        <w:rPr>
          <w:rFonts w:eastAsia="DejaVu Sans" w:cs="DejaVu Sans"/>
          <w:sz w:val="18"/>
          <w:lang w:val="ar-SA"/>
        </w:rPr>
        <w:t xml:space="preserve"> </w:t>
      </w:r>
      <w:r w:rsidRPr="002A4E2C">
        <w:rPr>
          <w:rFonts w:ascii="Arial" w:eastAsia="DejaVu Sans" w:hAnsi="Arial" w:cs="Arial"/>
          <w:sz w:val="18"/>
          <w:lang w:val="ar-SA"/>
        </w:rPr>
        <w:t>يمثل</w:t>
      </w:r>
      <w:r w:rsidRPr="002A4E2C">
        <w:rPr>
          <w:rFonts w:eastAsia="DejaVu Sans" w:cs="DejaVu Sans"/>
          <w:sz w:val="18"/>
          <w:lang w:val="ar-SA"/>
        </w:rPr>
        <w:t xml:space="preserve"> </w:t>
      </w:r>
      <w:r w:rsidRPr="002A4E2C">
        <w:rPr>
          <w:rFonts w:ascii="Arial" w:eastAsia="DejaVu Sans" w:hAnsi="Arial" w:cs="Arial"/>
          <w:sz w:val="18"/>
          <w:lang w:val="ar-SA"/>
        </w:rPr>
        <w:t>جودة</w:t>
      </w:r>
      <w:r w:rsidRPr="002A4E2C">
        <w:rPr>
          <w:rFonts w:eastAsia="DejaVu Sans" w:cs="DejaVu Sans"/>
          <w:sz w:val="18"/>
          <w:lang w:val="ar-SA"/>
        </w:rPr>
        <w:t xml:space="preserve"> </w:t>
      </w:r>
      <w:r w:rsidRPr="002A4E2C">
        <w:rPr>
          <w:rFonts w:ascii="Arial" w:eastAsia="DejaVu Sans" w:hAnsi="Arial" w:cs="Arial"/>
          <w:sz w:val="18"/>
          <w:lang w:val="ar-SA"/>
        </w:rPr>
        <w:t>القرار</w:t>
      </w:r>
      <w:r w:rsidRPr="002A4E2C">
        <w:rPr>
          <w:rFonts w:eastAsia="DejaVu Sans" w:cs="DejaVu Sans"/>
          <w:sz w:val="18"/>
          <w:lang w:val="ar-SA"/>
        </w:rPr>
        <w:t xml:space="preserve"> </w:t>
      </w:r>
      <w:r w:rsidRPr="002A4E2C">
        <w:rPr>
          <w:rFonts w:ascii="Arial" w:eastAsia="DejaVu Sans" w:hAnsi="Arial" w:cs="Arial"/>
          <w:sz w:val="18"/>
          <w:lang w:val="ar-SA"/>
        </w:rPr>
        <w:t>وعدالته</w:t>
      </w:r>
      <w:r w:rsidRPr="002A4E2C">
        <w:rPr>
          <w:rFonts w:eastAsia="DejaVu Sans" w:cs="DejaVu Sans"/>
          <w:sz w:val="18"/>
          <w:lang w:val="ar-SA"/>
        </w:rPr>
        <w:t xml:space="preserve"> </w:t>
      </w:r>
      <w:r w:rsidRPr="002A4E2C">
        <w:rPr>
          <w:rFonts w:ascii="Arial" w:eastAsia="DejaVu Sans" w:hAnsi="Arial" w:cs="Arial"/>
          <w:sz w:val="18"/>
          <w:lang w:val="ar-SA"/>
        </w:rPr>
        <w:t>ومصلحة</w:t>
      </w:r>
      <w:r w:rsidRPr="002A4E2C">
        <w:rPr>
          <w:rFonts w:eastAsia="DejaVu Sans" w:cs="DejaVu Sans"/>
          <w:sz w:val="18"/>
          <w:lang w:val="ar-SA"/>
        </w:rPr>
        <w:t xml:space="preserve"> </w:t>
      </w:r>
      <w:r w:rsidRPr="002A4E2C">
        <w:rPr>
          <w:rFonts w:ascii="Arial" w:eastAsia="DejaVu Sans" w:hAnsi="Arial" w:cs="Arial"/>
          <w:sz w:val="18"/>
          <w:lang w:val="ar-SA"/>
        </w:rPr>
        <w:t>الأعمال</w:t>
      </w:r>
      <w:r w:rsidRPr="002A4E2C">
        <w:rPr>
          <w:rFonts w:eastAsia="DejaVu Sans" w:cs="DejaVu Sans"/>
          <w:sz w:val="18"/>
          <w:lang w:val="ar-SA"/>
        </w:rPr>
        <w:t xml:space="preserve"> </w:t>
      </w:r>
      <w:r w:rsidRPr="002A4E2C">
        <w:rPr>
          <w:rFonts w:ascii="Arial" w:eastAsia="DejaVu Sans" w:hAnsi="Arial" w:cs="Arial"/>
          <w:sz w:val="18"/>
          <w:lang w:val="ar-SA"/>
        </w:rPr>
        <w:t>المستدامة</w:t>
      </w:r>
    </w:p>
    <w:p w14:paraId="2F0951AF" w14:textId="0B03882F" w:rsidR="0082367A" w:rsidRDefault="00000000" w:rsidP="002A4E2C">
      <w:pPr>
        <w:pStyle w:val="ListParagraph"/>
        <w:numPr>
          <w:ilvl w:val="0"/>
          <w:numId w:val="10"/>
        </w:numPr>
        <w:bidi/>
        <w:spacing w:after="40" w:line="252" w:lineRule="auto"/>
        <w:ind w:right="173"/>
        <w:jc w:val="left"/>
        <w:rPr>
          <w:rFonts w:hint="eastAsia"/>
        </w:rPr>
      </w:pPr>
      <w:r w:rsidRPr="002A4E2C">
        <w:rPr>
          <w:rFonts w:ascii="Arial" w:eastAsia="DejaVu Sans" w:hAnsi="Arial" w:cs="Arial"/>
          <w:sz w:val="18"/>
          <w:lang w:val="ar-SA"/>
        </w:rPr>
        <w:lastRenderedPageBreak/>
        <w:t>لا</w:t>
      </w:r>
      <w:r w:rsidRPr="002A4E2C">
        <w:rPr>
          <w:rFonts w:eastAsia="DejaVu Sans" w:cs="DejaVu Sans"/>
          <w:sz w:val="18"/>
          <w:lang w:val="ar-SA"/>
        </w:rPr>
        <w:t xml:space="preserve"> </w:t>
      </w:r>
      <w:r w:rsidRPr="002A4E2C">
        <w:rPr>
          <w:rFonts w:ascii="Arial" w:eastAsia="DejaVu Sans" w:hAnsi="Arial" w:cs="Arial"/>
          <w:sz w:val="18"/>
          <w:lang w:val="ar-SA"/>
        </w:rPr>
        <w:t>يعرض</w:t>
      </w:r>
      <w:r w:rsidRPr="002A4E2C">
        <w:rPr>
          <w:rFonts w:eastAsia="DejaVu Sans" w:cs="DejaVu Sans"/>
          <w:sz w:val="18"/>
          <w:lang w:val="ar-SA"/>
        </w:rPr>
        <w:t xml:space="preserve"> </w:t>
      </w:r>
      <w:r w:rsidRPr="002A4E2C">
        <w:rPr>
          <w:rFonts w:ascii="Arial" w:eastAsia="DejaVu Sans" w:hAnsi="Arial" w:cs="Arial"/>
          <w:sz w:val="18"/>
          <w:lang w:val="ar-SA"/>
        </w:rPr>
        <w:t>مؤشر</w:t>
      </w:r>
      <w:r w:rsidRPr="002A4E2C">
        <w:rPr>
          <w:rFonts w:eastAsia="DejaVu Sans" w:cs="DejaVu Sans"/>
          <w:sz w:val="18"/>
          <w:lang w:val="ar-SA"/>
        </w:rPr>
        <w:t xml:space="preserve"> People </w:t>
      </w:r>
      <w:r w:rsidRPr="002A4E2C">
        <w:rPr>
          <w:rFonts w:ascii="Arial" w:eastAsia="DejaVu Sans" w:hAnsi="Arial" w:cs="Arial"/>
          <w:sz w:val="18"/>
          <w:lang w:val="ar-SA"/>
        </w:rPr>
        <w:t>دون</w:t>
      </w:r>
      <w:r w:rsidRPr="002A4E2C">
        <w:rPr>
          <w:rFonts w:eastAsia="DejaVu Sans" w:cs="DejaVu Sans"/>
          <w:sz w:val="18"/>
          <w:lang w:val="ar-SA"/>
        </w:rPr>
        <w:t xml:space="preserve"> </w:t>
      </w:r>
      <w:r w:rsidRPr="002A4E2C">
        <w:rPr>
          <w:rFonts w:ascii="Arial" w:eastAsia="DejaVu Sans" w:hAnsi="Arial" w:cs="Arial"/>
          <w:sz w:val="18"/>
          <w:lang w:val="ar-SA"/>
        </w:rPr>
        <w:t>تفسير</w:t>
      </w:r>
      <w:r w:rsidRPr="002A4E2C">
        <w:rPr>
          <w:rFonts w:eastAsia="DejaVu Sans" w:cs="DejaVu Sans"/>
          <w:sz w:val="18"/>
          <w:lang w:val="ar-SA"/>
        </w:rPr>
        <w:t xml:space="preserve"> </w:t>
      </w:r>
      <w:r w:rsidRPr="002A4E2C">
        <w:rPr>
          <w:rFonts w:ascii="Arial" w:eastAsia="DejaVu Sans" w:hAnsi="Arial" w:cs="Arial"/>
          <w:sz w:val="18"/>
          <w:lang w:val="ar-SA"/>
        </w:rPr>
        <w:t>سياقه</w:t>
      </w:r>
      <w:r w:rsidRPr="002A4E2C">
        <w:rPr>
          <w:rFonts w:eastAsia="DejaVu Sans" w:cs="DejaVu Sans"/>
          <w:sz w:val="18"/>
          <w:lang w:val="ar-SA"/>
        </w:rPr>
        <w:t xml:space="preserve"> </w:t>
      </w:r>
      <w:r w:rsidRPr="002A4E2C">
        <w:rPr>
          <w:rFonts w:ascii="Arial" w:eastAsia="DejaVu Sans" w:hAnsi="Arial" w:cs="Arial"/>
          <w:sz w:val="18"/>
          <w:lang w:val="ar-SA"/>
        </w:rPr>
        <w:t>وتأثيره</w:t>
      </w:r>
      <w:r w:rsidRPr="002A4E2C">
        <w:rPr>
          <w:rFonts w:eastAsia="DejaVu Sans" w:cs="DejaVu Sans"/>
          <w:sz w:val="18"/>
          <w:lang w:val="ar-SA"/>
        </w:rPr>
        <w:t xml:space="preserve"> </w:t>
      </w:r>
      <w:r w:rsidRPr="002A4E2C">
        <w:rPr>
          <w:rFonts w:ascii="Arial" w:eastAsia="DejaVu Sans" w:hAnsi="Arial" w:cs="Arial"/>
          <w:sz w:val="18"/>
          <w:lang w:val="ar-SA"/>
        </w:rPr>
        <w:t>والإجراء</w:t>
      </w:r>
      <w:r w:rsidRPr="002A4E2C">
        <w:rPr>
          <w:rFonts w:eastAsia="DejaVu Sans" w:cs="DejaVu Sans"/>
          <w:sz w:val="18"/>
          <w:lang w:val="ar-SA"/>
        </w:rPr>
        <w:t xml:space="preserve"> </w:t>
      </w:r>
      <w:r w:rsidRPr="002A4E2C">
        <w:rPr>
          <w:rFonts w:ascii="Arial" w:eastAsia="DejaVu Sans" w:hAnsi="Arial" w:cs="Arial"/>
          <w:sz w:val="18"/>
          <w:lang w:val="ar-SA"/>
        </w:rPr>
        <w:t>المطلوب</w:t>
      </w:r>
      <w:r w:rsidRPr="002A4E2C">
        <w:rPr>
          <w:rFonts w:eastAsia="DejaVu Sans" w:cs="DejaVu Sans"/>
          <w:sz w:val="18"/>
          <w:lang w:val="ar-SA"/>
        </w:rPr>
        <w:t>.</w:t>
      </w:r>
    </w:p>
    <w:p w14:paraId="138F60B9" w14:textId="09C39B7E" w:rsidR="0082367A" w:rsidRDefault="002A4E2C" w:rsidP="00A805D0">
      <w:pPr>
        <w:pStyle w:val="Heading1"/>
        <w:bidi/>
        <w:jc w:val="left"/>
      </w:pPr>
      <w:r>
        <w:rPr>
          <w:rFonts w:ascii="DejaVu Sans" w:eastAsia="DejaVu Sans" w:hAnsi="DejaVu Sans" w:cs="DejaVu Sans" w:hint="cs"/>
          <w:rtl/>
          <w:lang w:val="ar-SA"/>
        </w:rPr>
        <w:t xml:space="preserve">13. </w:t>
      </w:r>
      <w:r w:rsidR="00000000">
        <w:rPr>
          <w:rFonts w:ascii="DejaVu Sans" w:eastAsia="DejaVu Sans" w:hAnsi="DejaVu Sans" w:cs="DejaVu Sans"/>
          <w:lang w:val="ar-SA"/>
        </w:rPr>
        <w:t>متى يجب التصعيد فورًا؟</w:t>
      </w:r>
    </w:p>
    <w:p w14:paraId="7E7E4AE2" w14:textId="521280FF" w:rsidR="0082367A" w:rsidRDefault="00000000" w:rsidP="002A4E2C">
      <w:pPr>
        <w:pStyle w:val="ListParagraph"/>
        <w:numPr>
          <w:ilvl w:val="0"/>
          <w:numId w:val="11"/>
        </w:numPr>
        <w:bidi/>
        <w:spacing w:after="40" w:line="252" w:lineRule="auto"/>
        <w:ind w:right="173"/>
        <w:jc w:val="left"/>
        <w:rPr>
          <w:rFonts w:hint="eastAsia"/>
        </w:rPr>
      </w:pPr>
      <w:r w:rsidRPr="002A4E2C">
        <w:rPr>
          <w:rFonts w:ascii="Arial" w:eastAsia="DejaVu Sans" w:hAnsi="Arial" w:cs="Arial"/>
          <w:sz w:val="18"/>
          <w:lang w:val="ar-SA"/>
        </w:rPr>
        <w:t>طلب</w:t>
      </w:r>
      <w:r w:rsidRPr="002A4E2C">
        <w:rPr>
          <w:rFonts w:eastAsia="DejaVu Sans" w:cs="DejaVu Sans"/>
          <w:sz w:val="18"/>
          <w:lang w:val="ar-SA"/>
        </w:rPr>
        <w:t xml:space="preserve"> </w:t>
      </w:r>
      <w:r w:rsidRPr="002A4E2C">
        <w:rPr>
          <w:rFonts w:ascii="Arial" w:eastAsia="DejaVu Sans" w:hAnsi="Arial" w:cs="Arial"/>
          <w:sz w:val="18"/>
          <w:lang w:val="ar-SA"/>
        </w:rPr>
        <w:t>توظيف</w:t>
      </w:r>
      <w:r w:rsidRPr="002A4E2C">
        <w:rPr>
          <w:rFonts w:eastAsia="DejaVu Sans" w:cs="DejaVu Sans"/>
          <w:sz w:val="18"/>
          <w:lang w:val="ar-SA"/>
        </w:rPr>
        <w:t xml:space="preserve"> </w:t>
      </w:r>
      <w:r w:rsidRPr="002A4E2C">
        <w:rPr>
          <w:rFonts w:ascii="Arial" w:eastAsia="DejaVu Sans" w:hAnsi="Arial" w:cs="Arial"/>
          <w:sz w:val="18"/>
          <w:lang w:val="ar-SA"/>
        </w:rPr>
        <w:t>كبير</w:t>
      </w:r>
      <w:r w:rsidRPr="002A4E2C">
        <w:rPr>
          <w:rFonts w:eastAsia="DejaVu Sans" w:cs="DejaVu Sans"/>
          <w:sz w:val="18"/>
          <w:lang w:val="ar-SA"/>
        </w:rPr>
        <w:t xml:space="preserve"> </w:t>
      </w:r>
      <w:r w:rsidRPr="002A4E2C">
        <w:rPr>
          <w:rFonts w:ascii="Arial" w:eastAsia="DejaVu Sans" w:hAnsi="Arial" w:cs="Arial"/>
          <w:sz w:val="18"/>
          <w:lang w:val="ar-SA"/>
        </w:rPr>
        <w:t>دون</w:t>
      </w:r>
      <w:r w:rsidRPr="002A4E2C">
        <w:rPr>
          <w:rFonts w:eastAsia="DejaVu Sans" w:cs="DejaVu Sans"/>
          <w:sz w:val="18"/>
          <w:lang w:val="ar-SA"/>
        </w:rPr>
        <w:t xml:space="preserve"> </w:t>
      </w:r>
      <w:r w:rsidRPr="002A4E2C">
        <w:rPr>
          <w:rFonts w:ascii="Arial" w:eastAsia="DejaVu Sans" w:hAnsi="Arial" w:cs="Arial"/>
          <w:sz w:val="18"/>
          <w:lang w:val="ar-SA"/>
        </w:rPr>
        <w:t>دليل</w:t>
      </w:r>
      <w:r w:rsidRPr="002A4E2C">
        <w:rPr>
          <w:rFonts w:eastAsia="DejaVu Sans" w:cs="DejaVu Sans"/>
          <w:sz w:val="18"/>
          <w:lang w:val="ar-SA"/>
        </w:rPr>
        <w:t xml:space="preserve"> </w:t>
      </w:r>
      <w:r w:rsidRPr="002A4E2C">
        <w:rPr>
          <w:rFonts w:ascii="Arial" w:eastAsia="DejaVu Sans" w:hAnsi="Arial" w:cs="Arial"/>
          <w:sz w:val="18"/>
          <w:lang w:val="ar-SA"/>
        </w:rPr>
        <w:t>على</w:t>
      </w:r>
      <w:r w:rsidRPr="002A4E2C">
        <w:rPr>
          <w:rFonts w:eastAsia="DejaVu Sans" w:cs="DejaVu Sans"/>
          <w:sz w:val="18"/>
          <w:lang w:val="ar-SA"/>
        </w:rPr>
        <w:t xml:space="preserve"> </w:t>
      </w:r>
      <w:r w:rsidRPr="002A4E2C">
        <w:rPr>
          <w:rFonts w:ascii="Arial" w:eastAsia="DejaVu Sans" w:hAnsi="Arial" w:cs="Arial"/>
          <w:sz w:val="18"/>
          <w:lang w:val="ar-SA"/>
        </w:rPr>
        <w:t>عبء</w:t>
      </w:r>
      <w:r w:rsidRPr="002A4E2C">
        <w:rPr>
          <w:rFonts w:eastAsia="DejaVu Sans" w:cs="DejaVu Sans"/>
          <w:sz w:val="18"/>
          <w:lang w:val="ar-SA"/>
        </w:rPr>
        <w:t xml:space="preserve"> </w:t>
      </w:r>
      <w:r w:rsidRPr="002A4E2C">
        <w:rPr>
          <w:rFonts w:ascii="Arial" w:eastAsia="DejaVu Sans" w:hAnsi="Arial" w:cs="Arial"/>
          <w:sz w:val="18"/>
          <w:lang w:val="ar-SA"/>
        </w:rPr>
        <w:t>العمل</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نموذج</w:t>
      </w:r>
      <w:r w:rsidRPr="002A4E2C">
        <w:rPr>
          <w:rFonts w:eastAsia="DejaVu Sans" w:cs="DejaVu Sans"/>
          <w:sz w:val="18"/>
          <w:lang w:val="ar-SA"/>
        </w:rPr>
        <w:t xml:space="preserve"> </w:t>
      </w:r>
      <w:r w:rsidRPr="002A4E2C">
        <w:rPr>
          <w:rFonts w:ascii="Arial" w:eastAsia="DejaVu Sans" w:hAnsi="Arial" w:cs="Arial"/>
          <w:sz w:val="18"/>
          <w:lang w:val="ar-SA"/>
        </w:rPr>
        <w:t>تشغيل</w:t>
      </w:r>
    </w:p>
    <w:p w14:paraId="4E0BAA59" w14:textId="2AEBA6BB" w:rsidR="0082367A" w:rsidRDefault="00000000" w:rsidP="002A4E2C">
      <w:pPr>
        <w:pStyle w:val="ListParagraph"/>
        <w:numPr>
          <w:ilvl w:val="0"/>
          <w:numId w:val="11"/>
        </w:numPr>
        <w:bidi/>
        <w:spacing w:after="40" w:line="252" w:lineRule="auto"/>
        <w:ind w:right="173"/>
        <w:jc w:val="left"/>
        <w:rPr>
          <w:rFonts w:hint="eastAsia"/>
        </w:rPr>
      </w:pPr>
      <w:r w:rsidRPr="002A4E2C">
        <w:rPr>
          <w:rFonts w:ascii="Arial" w:eastAsia="DejaVu Sans" w:hAnsi="Arial" w:cs="Arial"/>
          <w:sz w:val="18"/>
          <w:lang w:val="ar-SA"/>
        </w:rPr>
        <w:t>دوران</w:t>
      </w:r>
      <w:r w:rsidRPr="002A4E2C">
        <w:rPr>
          <w:rFonts w:eastAsia="DejaVu Sans" w:cs="DejaVu Sans"/>
          <w:sz w:val="18"/>
          <w:lang w:val="ar-SA"/>
        </w:rPr>
        <w:t xml:space="preserve"> </w:t>
      </w:r>
      <w:r w:rsidRPr="002A4E2C">
        <w:rPr>
          <w:rFonts w:ascii="Arial" w:eastAsia="DejaVu Sans" w:hAnsi="Arial" w:cs="Arial"/>
          <w:sz w:val="18"/>
          <w:lang w:val="ar-SA"/>
        </w:rPr>
        <w:t>مرتفع</w:t>
      </w:r>
      <w:r w:rsidRPr="002A4E2C">
        <w:rPr>
          <w:rFonts w:eastAsia="DejaVu Sans" w:cs="DejaVu Sans"/>
          <w:sz w:val="18"/>
          <w:lang w:val="ar-SA"/>
        </w:rPr>
        <w:t xml:space="preserve"> </w:t>
      </w:r>
      <w:r w:rsidRPr="002A4E2C">
        <w:rPr>
          <w:rFonts w:ascii="Arial" w:eastAsia="DejaVu Sans" w:hAnsi="Arial" w:cs="Arial"/>
          <w:sz w:val="18"/>
          <w:lang w:val="ar-SA"/>
        </w:rPr>
        <w:t>في</w:t>
      </w:r>
      <w:r w:rsidRPr="002A4E2C">
        <w:rPr>
          <w:rFonts w:eastAsia="DejaVu Sans" w:cs="DejaVu Sans"/>
          <w:sz w:val="18"/>
          <w:lang w:val="ar-SA"/>
        </w:rPr>
        <w:t xml:space="preserve"> </w:t>
      </w:r>
      <w:r w:rsidRPr="002A4E2C">
        <w:rPr>
          <w:rFonts w:ascii="Arial" w:eastAsia="DejaVu Sans" w:hAnsi="Arial" w:cs="Arial"/>
          <w:sz w:val="18"/>
          <w:lang w:val="ar-SA"/>
        </w:rPr>
        <w:t>فريق</w:t>
      </w:r>
      <w:r w:rsidRPr="002A4E2C">
        <w:rPr>
          <w:rFonts w:eastAsia="DejaVu Sans" w:cs="DejaVu Sans"/>
          <w:sz w:val="18"/>
          <w:lang w:val="ar-SA"/>
        </w:rPr>
        <w:t xml:space="preserve"> </w:t>
      </w:r>
      <w:r w:rsidRPr="002A4E2C">
        <w:rPr>
          <w:rFonts w:ascii="Arial" w:eastAsia="DejaVu Sans" w:hAnsi="Arial" w:cs="Arial"/>
          <w:sz w:val="18"/>
          <w:lang w:val="ar-SA"/>
        </w:rPr>
        <w:t>واحد</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تحت</w:t>
      </w:r>
      <w:r w:rsidRPr="002A4E2C">
        <w:rPr>
          <w:rFonts w:eastAsia="DejaVu Sans" w:cs="DejaVu Sans"/>
          <w:sz w:val="18"/>
          <w:lang w:val="ar-SA"/>
        </w:rPr>
        <w:t xml:space="preserve"> </w:t>
      </w:r>
      <w:r w:rsidRPr="002A4E2C">
        <w:rPr>
          <w:rFonts w:ascii="Arial" w:eastAsia="DejaVu Sans" w:hAnsi="Arial" w:cs="Arial"/>
          <w:sz w:val="18"/>
          <w:lang w:val="ar-SA"/>
        </w:rPr>
        <w:t>قائد</w:t>
      </w:r>
      <w:r w:rsidRPr="002A4E2C">
        <w:rPr>
          <w:rFonts w:eastAsia="DejaVu Sans" w:cs="DejaVu Sans"/>
          <w:sz w:val="18"/>
          <w:lang w:val="ar-SA"/>
        </w:rPr>
        <w:t xml:space="preserve"> </w:t>
      </w:r>
      <w:r w:rsidRPr="002A4E2C">
        <w:rPr>
          <w:rFonts w:ascii="Arial" w:eastAsia="DejaVu Sans" w:hAnsi="Arial" w:cs="Arial"/>
          <w:sz w:val="18"/>
          <w:lang w:val="ar-SA"/>
        </w:rPr>
        <w:t>معين</w:t>
      </w:r>
    </w:p>
    <w:p w14:paraId="3093080D" w14:textId="2D682395" w:rsidR="0082367A" w:rsidRDefault="00000000" w:rsidP="002A4E2C">
      <w:pPr>
        <w:pStyle w:val="ListParagraph"/>
        <w:numPr>
          <w:ilvl w:val="0"/>
          <w:numId w:val="11"/>
        </w:numPr>
        <w:bidi/>
        <w:spacing w:after="40" w:line="252" w:lineRule="auto"/>
        <w:ind w:right="173"/>
        <w:jc w:val="left"/>
        <w:rPr>
          <w:rFonts w:hint="eastAsia"/>
        </w:rPr>
      </w:pPr>
      <w:r w:rsidRPr="002A4E2C">
        <w:rPr>
          <w:rFonts w:ascii="Arial" w:eastAsia="DejaVu Sans" w:hAnsi="Arial" w:cs="Arial"/>
          <w:sz w:val="18"/>
          <w:lang w:val="ar-SA"/>
        </w:rPr>
        <w:t>وظائف</w:t>
      </w:r>
      <w:r w:rsidRPr="002A4E2C">
        <w:rPr>
          <w:rFonts w:eastAsia="DejaVu Sans" w:cs="DejaVu Sans"/>
          <w:sz w:val="18"/>
          <w:lang w:val="ar-SA"/>
        </w:rPr>
        <w:t xml:space="preserve"> </w:t>
      </w:r>
      <w:r w:rsidRPr="002A4E2C">
        <w:rPr>
          <w:rFonts w:ascii="Arial" w:eastAsia="DejaVu Sans" w:hAnsi="Arial" w:cs="Arial"/>
          <w:sz w:val="18"/>
          <w:lang w:val="ar-SA"/>
        </w:rPr>
        <w:t>حرجة</w:t>
      </w:r>
      <w:r w:rsidRPr="002A4E2C">
        <w:rPr>
          <w:rFonts w:eastAsia="DejaVu Sans" w:cs="DejaVu Sans"/>
          <w:sz w:val="18"/>
          <w:lang w:val="ar-SA"/>
        </w:rPr>
        <w:t xml:space="preserve"> </w:t>
      </w:r>
      <w:r w:rsidRPr="002A4E2C">
        <w:rPr>
          <w:rFonts w:ascii="Arial" w:eastAsia="DejaVu Sans" w:hAnsi="Arial" w:cs="Arial"/>
          <w:sz w:val="18"/>
          <w:lang w:val="ar-SA"/>
        </w:rPr>
        <w:t>بلا</w:t>
      </w:r>
      <w:r w:rsidRPr="002A4E2C">
        <w:rPr>
          <w:rFonts w:eastAsia="DejaVu Sans" w:cs="DejaVu Sans"/>
          <w:sz w:val="18"/>
          <w:lang w:val="ar-SA"/>
        </w:rPr>
        <w:t xml:space="preserve"> </w:t>
      </w:r>
      <w:r w:rsidRPr="002A4E2C">
        <w:rPr>
          <w:rFonts w:ascii="Arial" w:eastAsia="DejaVu Sans" w:hAnsi="Arial" w:cs="Arial"/>
          <w:sz w:val="18"/>
          <w:lang w:val="ar-SA"/>
        </w:rPr>
        <w:t>بدائل</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خطط</w:t>
      </w:r>
      <w:r w:rsidRPr="002A4E2C">
        <w:rPr>
          <w:rFonts w:eastAsia="DejaVu Sans" w:cs="DejaVu Sans"/>
          <w:sz w:val="18"/>
          <w:lang w:val="ar-SA"/>
        </w:rPr>
        <w:t xml:space="preserve"> </w:t>
      </w:r>
      <w:r w:rsidRPr="002A4E2C">
        <w:rPr>
          <w:rFonts w:ascii="Arial" w:eastAsia="DejaVu Sans" w:hAnsi="Arial" w:cs="Arial"/>
          <w:sz w:val="18"/>
          <w:lang w:val="ar-SA"/>
        </w:rPr>
        <w:t>تعاقب</w:t>
      </w:r>
    </w:p>
    <w:p w14:paraId="13A8ADE5" w14:textId="0F29E831" w:rsidR="0082367A" w:rsidRDefault="00000000" w:rsidP="002A4E2C">
      <w:pPr>
        <w:pStyle w:val="ListParagraph"/>
        <w:numPr>
          <w:ilvl w:val="0"/>
          <w:numId w:val="11"/>
        </w:numPr>
        <w:bidi/>
        <w:spacing w:after="40" w:line="252" w:lineRule="auto"/>
        <w:ind w:right="173"/>
        <w:jc w:val="left"/>
        <w:rPr>
          <w:rFonts w:hint="eastAsia"/>
        </w:rPr>
      </w:pPr>
      <w:r w:rsidRPr="002A4E2C">
        <w:rPr>
          <w:rFonts w:ascii="Arial" w:eastAsia="DejaVu Sans" w:hAnsi="Arial" w:cs="Arial"/>
          <w:sz w:val="18"/>
          <w:lang w:val="ar-SA"/>
        </w:rPr>
        <w:t>تقييمات</w:t>
      </w:r>
      <w:r w:rsidRPr="002A4E2C">
        <w:rPr>
          <w:rFonts w:eastAsia="DejaVu Sans" w:cs="DejaVu Sans"/>
          <w:sz w:val="18"/>
          <w:lang w:val="ar-SA"/>
        </w:rPr>
        <w:t xml:space="preserve"> </w:t>
      </w:r>
      <w:r w:rsidRPr="002A4E2C">
        <w:rPr>
          <w:rFonts w:ascii="Arial" w:eastAsia="DejaVu Sans" w:hAnsi="Arial" w:cs="Arial"/>
          <w:sz w:val="18"/>
          <w:lang w:val="ar-SA"/>
        </w:rPr>
        <w:t>مرتفعة</w:t>
      </w:r>
      <w:r w:rsidRPr="002A4E2C">
        <w:rPr>
          <w:rFonts w:eastAsia="DejaVu Sans" w:cs="DejaVu Sans"/>
          <w:sz w:val="18"/>
          <w:lang w:val="ar-SA"/>
        </w:rPr>
        <w:t xml:space="preserve"> </w:t>
      </w:r>
      <w:r w:rsidRPr="002A4E2C">
        <w:rPr>
          <w:rFonts w:ascii="Arial" w:eastAsia="DejaVu Sans" w:hAnsi="Arial" w:cs="Arial"/>
          <w:sz w:val="18"/>
          <w:lang w:val="ar-SA"/>
        </w:rPr>
        <w:t>باستمرار</w:t>
      </w:r>
      <w:r w:rsidRPr="002A4E2C">
        <w:rPr>
          <w:rFonts w:eastAsia="DejaVu Sans" w:cs="DejaVu Sans"/>
          <w:sz w:val="18"/>
          <w:lang w:val="ar-SA"/>
        </w:rPr>
        <w:t xml:space="preserve"> </w:t>
      </w:r>
      <w:r w:rsidRPr="002A4E2C">
        <w:rPr>
          <w:rFonts w:ascii="Arial" w:eastAsia="DejaVu Sans" w:hAnsi="Arial" w:cs="Arial"/>
          <w:sz w:val="18"/>
          <w:lang w:val="ar-SA"/>
        </w:rPr>
        <w:t>مع</w:t>
      </w:r>
      <w:r w:rsidRPr="002A4E2C">
        <w:rPr>
          <w:rFonts w:eastAsia="DejaVu Sans" w:cs="DejaVu Sans"/>
          <w:sz w:val="18"/>
          <w:lang w:val="ar-SA"/>
        </w:rPr>
        <w:t xml:space="preserve"> </w:t>
      </w:r>
      <w:r w:rsidRPr="002A4E2C">
        <w:rPr>
          <w:rFonts w:ascii="Arial" w:eastAsia="DejaVu Sans" w:hAnsi="Arial" w:cs="Arial"/>
          <w:sz w:val="18"/>
          <w:lang w:val="ar-SA"/>
        </w:rPr>
        <w:t>أداء</w:t>
      </w:r>
      <w:r w:rsidRPr="002A4E2C">
        <w:rPr>
          <w:rFonts w:eastAsia="DejaVu Sans" w:cs="DejaVu Sans"/>
          <w:sz w:val="18"/>
          <w:lang w:val="ar-SA"/>
        </w:rPr>
        <w:t xml:space="preserve"> </w:t>
      </w:r>
      <w:r w:rsidRPr="002A4E2C">
        <w:rPr>
          <w:rFonts w:ascii="Arial" w:eastAsia="DejaVu Sans" w:hAnsi="Arial" w:cs="Arial"/>
          <w:sz w:val="18"/>
          <w:lang w:val="ar-SA"/>
        </w:rPr>
        <w:t>أعمال</w:t>
      </w:r>
      <w:r w:rsidRPr="002A4E2C">
        <w:rPr>
          <w:rFonts w:eastAsia="DejaVu Sans" w:cs="DejaVu Sans"/>
          <w:sz w:val="18"/>
          <w:lang w:val="ar-SA"/>
        </w:rPr>
        <w:t xml:space="preserve"> </w:t>
      </w:r>
      <w:r w:rsidRPr="002A4E2C">
        <w:rPr>
          <w:rFonts w:ascii="Arial" w:eastAsia="DejaVu Sans" w:hAnsi="Arial" w:cs="Arial"/>
          <w:sz w:val="18"/>
          <w:lang w:val="ar-SA"/>
        </w:rPr>
        <w:t>ضعيف</w:t>
      </w:r>
      <w:r w:rsidRPr="002A4E2C">
        <w:rPr>
          <w:rFonts w:eastAsia="DejaVu Sans" w:cs="DejaVu Sans"/>
          <w:sz w:val="18"/>
          <w:lang w:val="ar-SA"/>
        </w:rPr>
        <w:t xml:space="preserve"> </w:t>
      </w:r>
      <w:r w:rsidRPr="002A4E2C">
        <w:rPr>
          <w:rFonts w:ascii="Arial" w:eastAsia="DejaVu Sans" w:hAnsi="Arial" w:cs="Arial"/>
          <w:sz w:val="18"/>
          <w:lang w:val="ar-SA"/>
        </w:rPr>
        <w:t>أو</w:t>
      </w:r>
      <w:r w:rsidRPr="002A4E2C">
        <w:rPr>
          <w:rFonts w:eastAsia="DejaVu Sans" w:cs="DejaVu Sans"/>
          <w:sz w:val="18"/>
          <w:lang w:val="ar-SA"/>
        </w:rPr>
        <w:t xml:space="preserve"> </w:t>
      </w:r>
      <w:r w:rsidRPr="002A4E2C">
        <w:rPr>
          <w:rFonts w:ascii="Arial" w:eastAsia="DejaVu Sans" w:hAnsi="Arial" w:cs="Arial"/>
          <w:sz w:val="18"/>
          <w:lang w:val="ar-SA"/>
        </w:rPr>
        <w:t>العكس</w:t>
      </w:r>
    </w:p>
    <w:p w14:paraId="4923F57E" w14:textId="55BD6A34" w:rsidR="0082367A" w:rsidRDefault="00000000" w:rsidP="002A4E2C">
      <w:pPr>
        <w:pStyle w:val="ListParagraph"/>
        <w:numPr>
          <w:ilvl w:val="0"/>
          <w:numId w:val="11"/>
        </w:numPr>
        <w:bidi/>
        <w:spacing w:after="40" w:line="252" w:lineRule="auto"/>
        <w:ind w:right="173"/>
        <w:jc w:val="left"/>
        <w:rPr>
          <w:rFonts w:hint="eastAsia"/>
        </w:rPr>
      </w:pPr>
      <w:r w:rsidRPr="002A4E2C">
        <w:rPr>
          <w:rFonts w:ascii="Arial" w:eastAsia="DejaVu Sans" w:hAnsi="Arial" w:cs="Arial"/>
          <w:sz w:val="18"/>
          <w:lang w:val="ar-SA"/>
        </w:rPr>
        <w:t>إعادة</w:t>
      </w:r>
      <w:r w:rsidRPr="002A4E2C">
        <w:rPr>
          <w:rFonts w:eastAsia="DejaVu Sans" w:cs="DejaVu Sans"/>
          <w:sz w:val="18"/>
          <w:lang w:val="ar-SA"/>
        </w:rPr>
        <w:t xml:space="preserve"> </w:t>
      </w:r>
      <w:r w:rsidRPr="002A4E2C">
        <w:rPr>
          <w:rFonts w:ascii="Arial" w:eastAsia="DejaVu Sans" w:hAnsi="Arial" w:cs="Arial"/>
          <w:sz w:val="18"/>
          <w:lang w:val="ar-SA"/>
        </w:rPr>
        <w:t>هيكلة</w:t>
      </w:r>
      <w:r w:rsidRPr="002A4E2C">
        <w:rPr>
          <w:rFonts w:eastAsia="DejaVu Sans" w:cs="DejaVu Sans"/>
          <w:sz w:val="18"/>
          <w:lang w:val="ar-SA"/>
        </w:rPr>
        <w:t xml:space="preserve"> </w:t>
      </w:r>
      <w:r w:rsidRPr="002A4E2C">
        <w:rPr>
          <w:rFonts w:ascii="Arial" w:eastAsia="DejaVu Sans" w:hAnsi="Arial" w:cs="Arial"/>
          <w:sz w:val="18"/>
          <w:lang w:val="ar-SA"/>
        </w:rPr>
        <w:t>متكررة</w:t>
      </w:r>
      <w:r w:rsidRPr="002A4E2C">
        <w:rPr>
          <w:rFonts w:eastAsia="DejaVu Sans" w:cs="DejaVu Sans"/>
          <w:sz w:val="18"/>
          <w:lang w:val="ar-SA"/>
        </w:rPr>
        <w:t xml:space="preserve"> </w:t>
      </w:r>
      <w:r w:rsidRPr="002A4E2C">
        <w:rPr>
          <w:rFonts w:ascii="Arial" w:eastAsia="DejaVu Sans" w:hAnsi="Arial" w:cs="Arial"/>
          <w:sz w:val="18"/>
          <w:lang w:val="ar-SA"/>
        </w:rPr>
        <w:t>دون</w:t>
      </w:r>
      <w:r w:rsidRPr="002A4E2C">
        <w:rPr>
          <w:rFonts w:eastAsia="DejaVu Sans" w:cs="DejaVu Sans"/>
          <w:sz w:val="18"/>
          <w:lang w:val="ar-SA"/>
        </w:rPr>
        <w:t xml:space="preserve"> </w:t>
      </w:r>
      <w:r w:rsidRPr="002A4E2C">
        <w:rPr>
          <w:rFonts w:ascii="Arial" w:eastAsia="DejaVu Sans" w:hAnsi="Arial" w:cs="Arial"/>
          <w:sz w:val="18"/>
          <w:lang w:val="ar-SA"/>
        </w:rPr>
        <w:t>تحسن</w:t>
      </w:r>
      <w:r w:rsidRPr="002A4E2C">
        <w:rPr>
          <w:rFonts w:eastAsia="DejaVu Sans" w:cs="DejaVu Sans"/>
          <w:sz w:val="18"/>
          <w:lang w:val="ar-SA"/>
        </w:rPr>
        <w:t xml:space="preserve"> </w:t>
      </w:r>
      <w:r w:rsidRPr="002A4E2C">
        <w:rPr>
          <w:rFonts w:ascii="Arial" w:eastAsia="DejaVu Sans" w:hAnsi="Arial" w:cs="Arial"/>
          <w:sz w:val="18"/>
          <w:lang w:val="ar-SA"/>
        </w:rPr>
        <w:t>واضح</w:t>
      </w:r>
      <w:r w:rsidRPr="002A4E2C">
        <w:rPr>
          <w:rFonts w:eastAsia="DejaVu Sans" w:cs="DejaVu Sans"/>
          <w:sz w:val="18"/>
          <w:lang w:val="ar-SA"/>
        </w:rPr>
        <w:t xml:space="preserve"> </w:t>
      </w:r>
      <w:r w:rsidRPr="002A4E2C">
        <w:rPr>
          <w:rFonts w:ascii="Arial" w:eastAsia="DejaVu Sans" w:hAnsi="Arial" w:cs="Arial"/>
          <w:sz w:val="18"/>
          <w:lang w:val="ar-SA"/>
        </w:rPr>
        <w:t>في</w:t>
      </w:r>
      <w:r w:rsidRPr="002A4E2C">
        <w:rPr>
          <w:rFonts w:eastAsia="DejaVu Sans" w:cs="DejaVu Sans"/>
          <w:sz w:val="18"/>
          <w:lang w:val="ar-SA"/>
        </w:rPr>
        <w:t xml:space="preserve"> </w:t>
      </w:r>
      <w:r w:rsidRPr="002A4E2C">
        <w:rPr>
          <w:rFonts w:ascii="Arial" w:eastAsia="DejaVu Sans" w:hAnsi="Arial" w:cs="Arial"/>
          <w:sz w:val="18"/>
          <w:lang w:val="ar-SA"/>
        </w:rPr>
        <w:t>النتائج</w:t>
      </w:r>
    </w:p>
    <w:p w14:paraId="038DD1AC" w14:textId="65F3DB94" w:rsidR="0082367A" w:rsidRDefault="002A4E2C" w:rsidP="00A805D0">
      <w:pPr>
        <w:pStyle w:val="Heading1"/>
        <w:bidi/>
        <w:jc w:val="left"/>
      </w:pPr>
      <w:r>
        <w:rPr>
          <w:rFonts w:ascii="DejaVu Sans" w:eastAsia="DejaVu Sans" w:hAnsi="DejaVu Sans" w:cs="DejaVu Sans" w:hint="cs"/>
          <w:rtl/>
          <w:lang w:val="ar-SA"/>
        </w:rPr>
        <w:t xml:space="preserve">14. </w:t>
      </w:r>
      <w:r w:rsidR="00000000">
        <w:rPr>
          <w:rFonts w:ascii="DejaVu Sans" w:eastAsia="DejaVu Sans" w:hAnsi="DejaVu Sans" w:cs="DejaVu Sans"/>
          <w:lang w:val="ar-SA"/>
        </w:rPr>
        <w:t>مؤشرات الأداء الرئيسية KPIs</w:t>
      </w:r>
    </w:p>
    <w:tbl>
      <w:tblPr>
        <w:tblStyle w:val="TableGrid"/>
        <w:tblW w:w="0" w:type="auto"/>
        <w:jc w:val="center"/>
        <w:tblLayout w:type="fixed"/>
        <w:tblLook w:val="04A0" w:firstRow="1" w:lastRow="0" w:firstColumn="1" w:lastColumn="0" w:noHBand="0" w:noVBand="1"/>
      </w:tblPr>
      <w:tblGrid>
        <w:gridCol w:w="2016"/>
        <w:gridCol w:w="4536"/>
        <w:gridCol w:w="2808"/>
      </w:tblGrid>
      <w:tr w:rsidR="0082367A" w14:paraId="6EA09C4D"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2B1605D"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المستهدف الاسترشادي</w:t>
            </w:r>
          </w:p>
        </w:tc>
        <w:tc>
          <w:tcPr>
            <w:tcW w:w="453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9CAC86C" w14:textId="77777777" w:rsidR="0082367A" w:rsidRDefault="00000000" w:rsidP="00A805D0">
            <w:pPr>
              <w:bidi/>
              <w:spacing w:after="0" w:line="240" w:lineRule="auto"/>
              <w:jc w:val="left"/>
              <w:rPr>
                <w:rFonts w:hint="eastAsia"/>
              </w:rPr>
            </w:pPr>
            <w:r>
              <w:rPr>
                <w:rFonts w:eastAsia="DejaVu Sans" w:cs="DejaVu Sans"/>
                <w:color w:val="FFFFFF"/>
                <w:sz w:val="18"/>
                <w:lang w:val="ar-SA"/>
              </w:rPr>
              <w:t>طريقة القياس</w:t>
            </w:r>
          </w:p>
        </w:tc>
        <w:tc>
          <w:tcPr>
            <w:tcW w:w="280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3779BCC"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المؤشر</w:t>
            </w:r>
          </w:p>
        </w:tc>
      </w:tr>
      <w:tr w:rsidR="0082367A" w14:paraId="13F3080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9922D8" w14:textId="77777777" w:rsidR="0082367A" w:rsidRDefault="00000000" w:rsidP="00A805D0">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7DA8F75" w14:textId="77777777" w:rsidR="0082367A" w:rsidRDefault="00000000" w:rsidP="00A805D0">
            <w:pPr>
              <w:bidi/>
              <w:spacing w:after="0" w:line="240" w:lineRule="auto"/>
              <w:jc w:val="left"/>
              <w:rPr>
                <w:rFonts w:hint="eastAsia"/>
              </w:rPr>
            </w:pPr>
            <w:r>
              <w:rPr>
                <w:rFonts w:eastAsia="DejaVu Sans" w:cs="DejaVu Sans"/>
                <w:sz w:val="16"/>
                <w:lang w:val="ar-SA"/>
              </w:rPr>
              <w:t>الإجراءات المنجزة مقابل الخطة المتفق عليها</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6BE7749" w14:textId="77777777" w:rsidR="0082367A" w:rsidRDefault="00000000" w:rsidP="00A805D0">
            <w:pPr>
              <w:bidi/>
              <w:spacing w:after="0" w:line="240" w:lineRule="auto"/>
              <w:jc w:val="left"/>
              <w:rPr>
                <w:rFonts w:hint="eastAsia"/>
              </w:rPr>
            </w:pPr>
            <w:r>
              <w:rPr>
                <w:rFonts w:eastAsia="DejaVu Sans" w:cs="DejaVu Sans"/>
                <w:sz w:val="16"/>
                <w:lang w:val="ar-SA"/>
              </w:rPr>
              <w:t>تنفيذ People Plan</w:t>
            </w:r>
          </w:p>
        </w:tc>
      </w:tr>
      <w:tr w:rsidR="0082367A" w14:paraId="1904DBF7"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D88E76F" w14:textId="77777777" w:rsidR="0082367A" w:rsidRDefault="00000000" w:rsidP="00A805D0">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823922C" w14:textId="77777777" w:rsidR="0082367A" w:rsidRDefault="00000000" w:rsidP="00A805D0">
            <w:pPr>
              <w:bidi/>
              <w:spacing w:after="0" w:line="240" w:lineRule="auto"/>
              <w:jc w:val="left"/>
              <w:rPr>
                <w:rFonts w:hint="eastAsia"/>
              </w:rPr>
            </w:pPr>
            <w:r>
              <w:rPr>
                <w:rFonts w:eastAsia="DejaVu Sans" w:cs="DejaVu Sans"/>
                <w:sz w:val="16"/>
                <w:lang w:val="ar-SA"/>
              </w:rPr>
              <w:t>الوظائف الحرجة بخطة تغطية أو تعاقب</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7AB7DC5" w14:textId="77777777" w:rsidR="0082367A" w:rsidRDefault="00000000" w:rsidP="00A805D0">
            <w:pPr>
              <w:bidi/>
              <w:spacing w:after="0" w:line="240" w:lineRule="auto"/>
              <w:jc w:val="left"/>
              <w:rPr>
                <w:rFonts w:hint="eastAsia"/>
              </w:rPr>
            </w:pPr>
            <w:r>
              <w:rPr>
                <w:rFonts w:eastAsia="DejaVu Sans" w:cs="DejaVu Sans"/>
                <w:sz w:val="16"/>
                <w:lang w:val="ar-SA"/>
              </w:rPr>
              <w:t>مخاطر الوظائف الحرجة</w:t>
            </w:r>
          </w:p>
        </w:tc>
      </w:tr>
      <w:tr w:rsidR="0082367A" w14:paraId="3CD956FD"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A774DB2" w14:textId="77777777" w:rsidR="0082367A" w:rsidRDefault="00000000" w:rsidP="00A805D0">
            <w:pPr>
              <w:bidi/>
              <w:spacing w:after="0" w:line="240" w:lineRule="auto"/>
              <w:jc w:val="left"/>
              <w:rPr>
                <w:rFonts w:hint="eastAsia"/>
              </w:rPr>
            </w:pPr>
            <w:r>
              <w:rPr>
                <w:rFonts w:eastAsia="DejaVu Sans" w:cs="DejaVu Sans"/>
                <w:color w:val="0563C1"/>
                <w:sz w:val="16"/>
                <w:lang w:val="ar-SA"/>
              </w:rPr>
              <w:t>[يحدد]</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DECA3FD" w14:textId="77777777" w:rsidR="0082367A" w:rsidRDefault="00000000" w:rsidP="00A805D0">
            <w:pPr>
              <w:bidi/>
              <w:spacing w:after="0" w:line="240" w:lineRule="auto"/>
              <w:jc w:val="left"/>
              <w:rPr>
                <w:rFonts w:hint="eastAsia"/>
              </w:rPr>
            </w:pPr>
            <w:r>
              <w:rPr>
                <w:rFonts w:eastAsia="DejaVu Sans" w:cs="DejaVu Sans"/>
                <w:sz w:val="16"/>
                <w:lang w:val="ar-SA"/>
              </w:rPr>
              <w:t>اتجاه الدوران مقابل الخطة أو السوق</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A5C2A8D" w14:textId="77777777" w:rsidR="0082367A" w:rsidRDefault="00000000" w:rsidP="00A805D0">
            <w:pPr>
              <w:bidi/>
              <w:spacing w:after="0" w:line="240" w:lineRule="auto"/>
              <w:jc w:val="left"/>
              <w:rPr>
                <w:rFonts w:hint="eastAsia"/>
              </w:rPr>
            </w:pPr>
            <w:r>
              <w:rPr>
                <w:rFonts w:eastAsia="DejaVu Sans" w:cs="DejaVu Sans"/>
                <w:sz w:val="16"/>
                <w:lang w:val="ar-SA"/>
              </w:rPr>
              <w:t>دوران الفئات الحرجة</w:t>
            </w:r>
          </w:p>
        </w:tc>
      </w:tr>
      <w:tr w:rsidR="0082367A" w14:paraId="57EFFEA2"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8EAF3CF" w14:textId="77777777" w:rsidR="0082367A" w:rsidRDefault="00000000" w:rsidP="00A805D0">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8984C79" w14:textId="77777777" w:rsidR="0082367A" w:rsidRDefault="00000000" w:rsidP="00A805D0">
            <w:pPr>
              <w:bidi/>
              <w:spacing w:after="0" w:line="240" w:lineRule="auto"/>
              <w:jc w:val="left"/>
              <w:rPr>
                <w:rFonts w:hint="eastAsia"/>
              </w:rPr>
            </w:pPr>
            <w:r>
              <w:rPr>
                <w:rFonts w:eastAsia="DejaVu Sans" w:cs="DejaVu Sans"/>
                <w:sz w:val="16"/>
                <w:lang w:val="ar-SA"/>
              </w:rPr>
              <w:t>الإجراءات المنجزة بعد Talent Review</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5BABCF6" w14:textId="77777777" w:rsidR="0082367A" w:rsidRDefault="00000000" w:rsidP="00A805D0">
            <w:pPr>
              <w:bidi/>
              <w:spacing w:after="0" w:line="240" w:lineRule="auto"/>
              <w:jc w:val="left"/>
              <w:rPr>
                <w:rFonts w:hint="eastAsia"/>
              </w:rPr>
            </w:pPr>
            <w:r>
              <w:rPr>
                <w:rFonts w:eastAsia="DejaVu Sans" w:cs="DejaVu Sans"/>
                <w:sz w:val="16"/>
                <w:lang w:val="ar-SA"/>
              </w:rPr>
              <w:t>إغلاق إجراءات المواهب</w:t>
            </w:r>
          </w:p>
        </w:tc>
      </w:tr>
      <w:tr w:rsidR="0082367A" w14:paraId="615DEE75"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D0881D1" w14:textId="77777777" w:rsidR="0082367A" w:rsidRDefault="00000000" w:rsidP="00A805D0">
            <w:pPr>
              <w:bidi/>
              <w:spacing w:after="0" w:line="240" w:lineRule="auto"/>
              <w:jc w:val="left"/>
              <w:rPr>
                <w:rFonts w:hint="eastAsia"/>
              </w:rPr>
            </w:pPr>
            <w:r>
              <w:rPr>
                <w:rFonts w:eastAsia="DejaVu Sans" w:cs="DejaVu Sans"/>
                <w:sz w:val="16"/>
                <w:lang w:val="ar-SA"/>
              </w:rPr>
              <w:t>≥ 90%</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A68F728" w14:textId="77777777" w:rsidR="0082367A" w:rsidRDefault="00000000" w:rsidP="00A805D0">
            <w:pPr>
              <w:bidi/>
              <w:spacing w:after="0" w:line="240" w:lineRule="auto"/>
              <w:jc w:val="left"/>
              <w:rPr>
                <w:rFonts w:hint="eastAsia"/>
              </w:rPr>
            </w:pPr>
            <w:r>
              <w:rPr>
                <w:rFonts w:eastAsia="DejaVu Sans" w:cs="DejaVu Sans"/>
                <w:sz w:val="16"/>
                <w:lang w:val="ar-SA"/>
              </w:rPr>
              <w:t>قيمة الاستشارة وجودة الدعم لا مجرد الاستجابة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7DE9744" w14:textId="77777777" w:rsidR="0082367A" w:rsidRDefault="00000000" w:rsidP="00A805D0">
            <w:pPr>
              <w:bidi/>
              <w:spacing w:after="0" w:line="240" w:lineRule="auto"/>
              <w:jc w:val="left"/>
              <w:rPr>
                <w:rFonts w:hint="eastAsia"/>
              </w:rPr>
            </w:pPr>
            <w:r>
              <w:rPr>
                <w:rFonts w:eastAsia="DejaVu Sans" w:cs="DejaVu Sans"/>
                <w:sz w:val="16"/>
                <w:lang w:val="ar-SA"/>
              </w:rPr>
              <w:t>رضا القيادة</w:t>
            </w:r>
          </w:p>
        </w:tc>
      </w:tr>
      <w:tr w:rsidR="0082367A" w14:paraId="78FBBF16"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B91E7C7" w14:textId="77777777" w:rsidR="0082367A" w:rsidRDefault="00000000" w:rsidP="00A805D0">
            <w:pPr>
              <w:bidi/>
              <w:spacing w:after="0" w:line="240" w:lineRule="auto"/>
              <w:jc w:val="left"/>
              <w:rPr>
                <w:rFonts w:hint="eastAsia"/>
              </w:rPr>
            </w:pPr>
            <w:r>
              <w:rPr>
                <w:rFonts w:eastAsia="DejaVu Sans" w:cs="DejaVu Sans"/>
                <w:sz w:val="16"/>
                <w:lang w:val="ar-SA"/>
              </w:rPr>
              <w:t>≥ 98%</w:t>
            </w:r>
          </w:p>
        </w:tc>
        <w:tc>
          <w:tcPr>
            <w:tcW w:w="453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7759F00" w14:textId="77777777" w:rsidR="0082367A" w:rsidRDefault="00000000" w:rsidP="00A805D0">
            <w:pPr>
              <w:bidi/>
              <w:spacing w:after="0" w:line="240" w:lineRule="auto"/>
              <w:jc w:val="left"/>
              <w:rPr>
                <w:rFonts w:hint="eastAsia"/>
              </w:rPr>
            </w:pPr>
            <w:r>
              <w:rPr>
                <w:rFonts w:eastAsia="DejaVu Sans" w:cs="DejaVu Sans"/>
                <w:sz w:val="16"/>
                <w:lang w:val="ar-SA"/>
              </w:rPr>
              <w:t>تقارير People Metrics مكتملة وموثوقة</w:t>
            </w:r>
          </w:p>
        </w:tc>
        <w:tc>
          <w:tcPr>
            <w:tcW w:w="280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6619771" w14:textId="77777777" w:rsidR="0082367A" w:rsidRDefault="00000000" w:rsidP="00A805D0">
            <w:pPr>
              <w:bidi/>
              <w:spacing w:after="0" w:line="240" w:lineRule="auto"/>
              <w:jc w:val="left"/>
              <w:rPr>
                <w:rFonts w:hint="eastAsia"/>
              </w:rPr>
            </w:pPr>
            <w:r>
              <w:rPr>
                <w:rFonts w:eastAsia="DejaVu Sans" w:cs="DejaVu Sans"/>
                <w:sz w:val="16"/>
                <w:lang w:val="ar-SA"/>
              </w:rPr>
              <w:t>جودة بيانات القطاع</w:t>
            </w:r>
          </w:p>
        </w:tc>
      </w:tr>
    </w:tbl>
    <w:p w14:paraId="6CDEA48D" w14:textId="573B9A80" w:rsidR="0082367A" w:rsidRDefault="00000000" w:rsidP="00A805D0">
      <w:pPr>
        <w:bidi/>
        <w:spacing w:after="100" w:line="264" w:lineRule="auto"/>
        <w:jc w:val="left"/>
        <w:rPr>
          <w:rFonts w:hint="eastAsia"/>
        </w:rPr>
      </w:pPr>
      <w:r>
        <w:rPr>
          <w:rFonts w:eastAsia="DejaVu Sans" w:cs="DejaVu Sans"/>
          <w:color w:val="667085"/>
          <w:sz w:val="17"/>
          <w:lang w:val="ar-SA"/>
        </w:rPr>
        <w:t>المستهدفات استرشادية؛ تعتمد الأهداف النهائية وفق حجم المنشأة ومستوى الوظيفة واتفاقيات مستوى الخدمة الداخلية</w:t>
      </w:r>
    </w:p>
    <w:p w14:paraId="345BB547" w14:textId="4F3FCDA3" w:rsidR="0082367A" w:rsidRDefault="002A4E2C" w:rsidP="00A805D0">
      <w:pPr>
        <w:pStyle w:val="Heading1"/>
        <w:bidi/>
        <w:jc w:val="left"/>
      </w:pPr>
      <w:r>
        <w:rPr>
          <w:rFonts w:ascii="DejaVu Sans" w:eastAsia="DejaVu Sans" w:hAnsi="DejaVu Sans" w:cs="DejaVu Sans" w:hint="cs"/>
          <w:rtl/>
          <w:lang w:val="ar-SA"/>
        </w:rPr>
        <w:t xml:space="preserve">15. </w:t>
      </w:r>
      <w:r w:rsidR="00000000">
        <w:rPr>
          <w:rFonts w:ascii="DejaVu Sans" w:eastAsia="DejaVu Sans" w:hAnsi="DejaVu Sans" w:cs="DejaVu Sans"/>
          <w:lang w:val="ar-SA"/>
        </w:rPr>
        <w:t>المخاطر والضوابط المرتبطة بالدور</w:t>
      </w:r>
    </w:p>
    <w:tbl>
      <w:tblPr>
        <w:tblStyle w:val="TableGrid"/>
        <w:tblW w:w="0" w:type="auto"/>
        <w:jc w:val="center"/>
        <w:tblLayout w:type="fixed"/>
        <w:tblLook w:val="04A0" w:firstRow="1" w:lastRow="0" w:firstColumn="1" w:lastColumn="0" w:noHBand="0" w:noVBand="1"/>
      </w:tblPr>
      <w:tblGrid>
        <w:gridCol w:w="4896"/>
        <w:gridCol w:w="4464"/>
      </w:tblGrid>
      <w:tr w:rsidR="0082367A" w14:paraId="0E39B838" w14:textId="77777777">
        <w:trPr>
          <w:tblHeader/>
          <w:jc w:val="center"/>
        </w:trPr>
        <w:tc>
          <w:tcPr>
            <w:tcW w:w="489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D46289B"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الضابط المقترح</w:t>
            </w:r>
          </w:p>
        </w:tc>
        <w:tc>
          <w:tcPr>
            <w:tcW w:w="446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790848C"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الخطر</w:t>
            </w:r>
          </w:p>
        </w:tc>
      </w:tr>
      <w:tr w:rsidR="0082367A" w14:paraId="3C0E127D"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75CE926" w14:textId="77777777" w:rsidR="0082367A" w:rsidRDefault="00000000" w:rsidP="00A805D0">
            <w:pPr>
              <w:bidi/>
              <w:spacing w:after="0" w:line="240" w:lineRule="auto"/>
              <w:jc w:val="left"/>
              <w:rPr>
                <w:rFonts w:hint="eastAsia"/>
              </w:rPr>
            </w:pPr>
            <w:r>
              <w:rPr>
                <w:rFonts w:eastAsia="DejaVu Sans" w:cs="DejaVu Sans"/>
                <w:sz w:val="16"/>
                <w:lang w:val="ar-SA"/>
              </w:rPr>
              <w:t>People Agenda وRACI واضح مع Operations وCoEs.</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694879" w14:textId="77777777" w:rsidR="0082367A" w:rsidRDefault="00000000" w:rsidP="00A805D0">
            <w:pPr>
              <w:bidi/>
              <w:spacing w:after="0" w:line="240" w:lineRule="auto"/>
              <w:jc w:val="left"/>
              <w:rPr>
                <w:rFonts w:hint="eastAsia"/>
              </w:rPr>
            </w:pPr>
            <w:r>
              <w:rPr>
                <w:rFonts w:eastAsia="DejaVu Sans" w:cs="DejaVu Sans"/>
                <w:sz w:val="16"/>
                <w:lang w:val="ar-SA"/>
              </w:rPr>
              <w:t>تحول HRBP إلى خدمة طلبات فقط</w:t>
            </w:r>
          </w:p>
        </w:tc>
      </w:tr>
      <w:tr w:rsidR="0082367A" w14:paraId="25B2EFC0"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2E818A9" w14:textId="77777777" w:rsidR="0082367A" w:rsidRDefault="00000000" w:rsidP="00A805D0">
            <w:pPr>
              <w:bidi/>
              <w:spacing w:after="0" w:line="240" w:lineRule="auto"/>
              <w:jc w:val="left"/>
              <w:rPr>
                <w:rFonts w:hint="eastAsia"/>
              </w:rPr>
            </w:pPr>
            <w:r>
              <w:rPr>
                <w:rFonts w:eastAsia="DejaVu Sans" w:cs="DejaVu Sans"/>
                <w:sz w:val="16"/>
                <w:lang w:val="ar-SA"/>
              </w:rPr>
              <w:t>People Dashboard وسيناريوهات ومصادر موثقة.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D06B74E" w14:textId="77777777" w:rsidR="0082367A" w:rsidRDefault="00000000" w:rsidP="00A805D0">
            <w:pPr>
              <w:bidi/>
              <w:spacing w:after="0" w:line="240" w:lineRule="auto"/>
              <w:jc w:val="left"/>
              <w:rPr>
                <w:rFonts w:hint="eastAsia"/>
              </w:rPr>
            </w:pPr>
            <w:r>
              <w:rPr>
                <w:rFonts w:eastAsia="DejaVu Sans" w:cs="DejaVu Sans"/>
                <w:sz w:val="16"/>
                <w:lang w:val="ar-SA"/>
              </w:rPr>
              <w:t>قرارات مبنية على رأي لا بيانات</w:t>
            </w:r>
          </w:p>
        </w:tc>
      </w:tr>
      <w:tr w:rsidR="0082367A" w14:paraId="5DFDDFEC"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CA45D02" w14:textId="77777777" w:rsidR="0082367A" w:rsidRDefault="00000000" w:rsidP="00A805D0">
            <w:pPr>
              <w:bidi/>
              <w:spacing w:after="0" w:line="240" w:lineRule="auto"/>
              <w:jc w:val="left"/>
              <w:rPr>
                <w:rFonts w:hint="eastAsia"/>
              </w:rPr>
            </w:pPr>
            <w:r>
              <w:rPr>
                <w:rFonts w:eastAsia="DejaVu Sans" w:cs="DejaVu Sans"/>
                <w:sz w:val="16"/>
                <w:lang w:val="ar-SA"/>
              </w:rPr>
              <w:t>معايير موحدة ومسار تصعيد مستقل للحالات الحساسة.</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89101C6" w14:textId="77777777" w:rsidR="0082367A" w:rsidRDefault="00000000" w:rsidP="00A805D0">
            <w:pPr>
              <w:bidi/>
              <w:spacing w:after="0" w:line="240" w:lineRule="auto"/>
              <w:jc w:val="left"/>
              <w:rPr>
                <w:rFonts w:hint="eastAsia"/>
              </w:rPr>
            </w:pPr>
            <w:r>
              <w:rPr>
                <w:rFonts w:eastAsia="DejaVu Sans" w:cs="DejaVu Sans"/>
                <w:sz w:val="16"/>
                <w:lang w:val="ar-SA"/>
              </w:rPr>
              <w:t>تعارض الولاء بين المدير والسياسة</w:t>
            </w:r>
          </w:p>
        </w:tc>
      </w:tr>
      <w:tr w:rsidR="0082367A" w14:paraId="2C57A9D2" w14:textId="77777777">
        <w:trPr>
          <w:jc w:val="center"/>
        </w:trPr>
        <w:tc>
          <w:tcPr>
            <w:tcW w:w="489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F843626" w14:textId="77777777" w:rsidR="0082367A" w:rsidRDefault="00000000" w:rsidP="00A805D0">
            <w:pPr>
              <w:bidi/>
              <w:spacing w:after="0" w:line="240" w:lineRule="auto"/>
              <w:jc w:val="left"/>
              <w:rPr>
                <w:rFonts w:hint="eastAsia"/>
              </w:rPr>
            </w:pPr>
            <w:r>
              <w:rPr>
                <w:rFonts w:eastAsia="DejaVu Sans" w:cs="DejaVu Sans"/>
                <w:sz w:val="16"/>
                <w:lang w:val="ar-SA"/>
              </w:rPr>
              <w:t>خطة ربع سنوية بعدد محدود من القضايا ذات الأثر الأكبر.</w:t>
            </w:r>
          </w:p>
        </w:tc>
        <w:tc>
          <w:tcPr>
            <w:tcW w:w="446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E1E52B4" w14:textId="77777777" w:rsidR="0082367A" w:rsidRDefault="00000000" w:rsidP="00A805D0">
            <w:pPr>
              <w:bidi/>
              <w:spacing w:after="0" w:line="240" w:lineRule="auto"/>
              <w:jc w:val="left"/>
              <w:rPr>
                <w:rFonts w:hint="eastAsia"/>
              </w:rPr>
            </w:pPr>
            <w:r>
              <w:rPr>
                <w:rFonts w:eastAsia="DejaVu Sans" w:cs="DejaVu Sans"/>
                <w:sz w:val="16"/>
                <w:lang w:val="ar-SA"/>
              </w:rPr>
              <w:t>تشتت الأولويات</w:t>
            </w:r>
          </w:p>
        </w:tc>
      </w:tr>
    </w:tbl>
    <w:p w14:paraId="3A1A9C61" w14:textId="637F45BA" w:rsidR="0082367A" w:rsidRDefault="002A4E2C" w:rsidP="00A805D0">
      <w:pPr>
        <w:pStyle w:val="Heading1"/>
        <w:bidi/>
        <w:jc w:val="left"/>
      </w:pPr>
      <w:r>
        <w:rPr>
          <w:rFonts w:ascii="DejaVu Sans" w:eastAsia="DejaVu Sans" w:hAnsi="DejaVu Sans" w:cs="DejaVu Sans" w:hint="cs"/>
          <w:rtl/>
          <w:lang w:val="ar-SA"/>
        </w:rPr>
        <w:t xml:space="preserve">16. </w:t>
      </w:r>
      <w:r w:rsidR="00000000">
        <w:rPr>
          <w:rFonts w:ascii="DejaVu Sans" w:eastAsia="DejaVu Sans" w:hAnsi="DejaVu Sans" w:cs="DejaVu Sans"/>
          <w:lang w:val="ar-SA"/>
        </w:rPr>
        <w:t>متطلبات أول 90 يومًا</w:t>
      </w:r>
    </w:p>
    <w:tbl>
      <w:tblPr>
        <w:tblStyle w:val="TableGrid"/>
        <w:tblW w:w="0" w:type="auto"/>
        <w:jc w:val="center"/>
        <w:tblLayout w:type="fixed"/>
        <w:tblLook w:val="04A0" w:firstRow="1" w:lastRow="0" w:firstColumn="1" w:lastColumn="0" w:noHBand="0" w:noVBand="1"/>
      </w:tblPr>
      <w:tblGrid>
        <w:gridCol w:w="7200"/>
        <w:gridCol w:w="2160"/>
      </w:tblGrid>
      <w:tr w:rsidR="0082367A" w14:paraId="3A8BBEDC" w14:textId="77777777">
        <w:trPr>
          <w:tblHeader/>
          <w:jc w:val="center"/>
        </w:trPr>
        <w:tc>
          <w:tcPr>
            <w:tcW w:w="720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9EE0CD5"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المخرجات المتوقعة</w:t>
            </w:r>
          </w:p>
        </w:tc>
        <w:tc>
          <w:tcPr>
            <w:tcW w:w="216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C6F07D2" w14:textId="77777777" w:rsidR="0082367A" w:rsidRDefault="00000000" w:rsidP="00A805D0">
            <w:pPr>
              <w:bidi/>
              <w:spacing w:after="0" w:line="240" w:lineRule="auto"/>
              <w:jc w:val="left"/>
              <w:rPr>
                <w:rFonts w:hint="eastAsia"/>
              </w:rPr>
            </w:pPr>
            <w:r>
              <w:rPr>
                <w:rFonts w:eastAsia="DejaVu Sans" w:cs="DejaVu Sans"/>
                <w:color w:val="FFFFFF"/>
                <w:sz w:val="18"/>
                <w:lang w:val="ar-SA"/>
              </w:rPr>
              <w:t>الفترة</w:t>
            </w:r>
          </w:p>
        </w:tc>
      </w:tr>
      <w:tr w:rsidR="0082367A" w14:paraId="596EC353"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E25C0E9" w14:textId="12D3FBB6" w:rsidR="0082367A" w:rsidRDefault="00000000" w:rsidP="00A805D0">
            <w:pPr>
              <w:bidi/>
              <w:spacing w:after="0" w:line="240" w:lineRule="auto"/>
              <w:jc w:val="left"/>
              <w:rPr>
                <w:rFonts w:hint="eastAsia"/>
              </w:rPr>
            </w:pPr>
            <w:r>
              <w:rPr>
                <w:rFonts w:eastAsia="DejaVu Sans" w:cs="DejaVu Sans"/>
                <w:sz w:val="16"/>
                <w:lang w:val="ar-SA"/>
              </w:rPr>
              <w:t xml:space="preserve"> فهم استراتيجية القطاع والميزانية ومؤشرات الأداء والهيكل والقيادات</w:t>
            </w:r>
            <w:r>
              <w:rPr>
                <w:rFonts w:eastAsia="DejaVu Sans" w:cs="DejaVu Sans"/>
                <w:sz w:val="16"/>
                <w:lang w:val="ar-SA"/>
              </w:rPr>
              <w:br/>
              <w:t xml:space="preserve"> تحليل Workforce Snapshot: عدد وتكلفة ودوران وأداء ووظائف حرجة وشواغر</w:t>
            </w:r>
            <w:r>
              <w:rPr>
                <w:rFonts w:eastAsia="DejaVu Sans" w:cs="DejaVu Sans"/>
                <w:sz w:val="16"/>
                <w:lang w:val="ar-SA"/>
              </w:rPr>
              <w:br/>
              <w:t xml:space="preserve"> بناء علاقات عمل وتحديد أعلى 3 مخاطر بشرية مع القيادة</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9666CF5" w14:textId="77777777" w:rsidR="0082367A" w:rsidRDefault="00000000" w:rsidP="00A805D0">
            <w:pPr>
              <w:bidi/>
              <w:spacing w:after="0" w:line="240" w:lineRule="auto"/>
              <w:jc w:val="left"/>
              <w:rPr>
                <w:rFonts w:hint="eastAsia"/>
              </w:rPr>
            </w:pPr>
            <w:r>
              <w:rPr>
                <w:rFonts w:eastAsia="DejaVu Sans" w:cs="DejaVu Sans"/>
                <w:sz w:val="16"/>
                <w:lang w:val="ar-SA"/>
              </w:rPr>
              <w:t>أول 30 يومًا</w:t>
            </w:r>
          </w:p>
        </w:tc>
      </w:tr>
      <w:tr w:rsidR="0082367A" w14:paraId="788C3210"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9483C92" w14:textId="2B84F0DB" w:rsidR="0082367A" w:rsidRDefault="00000000" w:rsidP="00A805D0">
            <w:pPr>
              <w:bidi/>
              <w:spacing w:after="0" w:line="240" w:lineRule="auto"/>
              <w:jc w:val="left"/>
              <w:rPr>
                <w:rFonts w:hint="eastAsia"/>
              </w:rPr>
            </w:pPr>
            <w:r>
              <w:rPr>
                <w:rFonts w:eastAsia="DejaVu Sans" w:cs="DejaVu Sans"/>
                <w:sz w:val="16"/>
                <w:lang w:val="ar-SA"/>
              </w:rPr>
              <w:t>الاتفاق على People Agenda قصيرة ومقاييس نجاح</w:t>
            </w:r>
            <w:r>
              <w:rPr>
                <w:rFonts w:eastAsia="DejaVu Sans" w:cs="DejaVu Sans"/>
                <w:sz w:val="16"/>
                <w:lang w:val="ar-SA"/>
              </w:rPr>
              <w:br/>
              <w:t xml:space="preserve"> قيادة حل قضية واحدة مرتبطة بالقوى العاملة أو الأداء أو الاحتفاظ</w:t>
            </w:r>
            <w:r>
              <w:rPr>
                <w:rFonts w:eastAsia="DejaVu Sans" w:cs="DejaVu Sans"/>
                <w:sz w:val="16"/>
                <w:lang w:val="ar-SA"/>
              </w:rPr>
              <w:br/>
              <w:t xml:space="preserve"> إنشاء إيقاع متابعة مع </w:t>
            </w:r>
            <w:proofErr w:type="spellStart"/>
            <w:r>
              <w:rPr>
                <w:rFonts w:eastAsia="DejaVu Sans" w:cs="DejaVu Sans"/>
                <w:sz w:val="16"/>
                <w:lang w:val="ar-SA"/>
              </w:rPr>
              <w:t>CoEs</w:t>
            </w:r>
            <w:proofErr w:type="spellEnd"/>
            <w:r>
              <w:rPr>
                <w:rFonts w:eastAsia="DejaVu Sans" w:cs="DejaVu Sans"/>
                <w:sz w:val="16"/>
                <w:lang w:val="ar-SA"/>
              </w:rPr>
              <w:t xml:space="preserve"> </w:t>
            </w:r>
            <w:proofErr w:type="spellStart"/>
            <w:r>
              <w:rPr>
                <w:rFonts w:eastAsia="DejaVu Sans" w:cs="DejaVu Sans"/>
                <w:sz w:val="16"/>
                <w:lang w:val="ar-SA"/>
              </w:rPr>
              <w:t>وOperations</w:t>
            </w:r>
            <w:proofErr w:type="spellEnd"/>
            <w:r>
              <w:rPr>
                <w:rFonts w:eastAsia="DejaVu Sans" w:cs="DejaVu Sans"/>
                <w:sz w:val="16"/>
                <w:lang w:val="ar-SA"/>
              </w:rPr>
              <w:t xml:space="preserve"> والقطاع</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348525B" w14:textId="77777777" w:rsidR="0082367A" w:rsidRDefault="00000000" w:rsidP="00A805D0">
            <w:pPr>
              <w:bidi/>
              <w:spacing w:after="0" w:line="240" w:lineRule="auto"/>
              <w:jc w:val="left"/>
              <w:rPr>
                <w:rFonts w:hint="eastAsia"/>
              </w:rPr>
            </w:pPr>
            <w:r>
              <w:rPr>
                <w:rFonts w:eastAsia="DejaVu Sans" w:cs="DejaVu Sans"/>
                <w:sz w:val="16"/>
                <w:lang w:val="ar-SA"/>
              </w:rPr>
              <w:t>31-60 يومًا</w:t>
            </w:r>
          </w:p>
        </w:tc>
      </w:tr>
      <w:tr w:rsidR="0082367A" w14:paraId="6B0135B9" w14:textId="77777777">
        <w:trPr>
          <w:jc w:val="center"/>
        </w:trPr>
        <w:tc>
          <w:tcPr>
            <w:tcW w:w="720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5699B2E" w14:textId="122E7539" w:rsidR="0082367A" w:rsidRDefault="00000000" w:rsidP="00A805D0">
            <w:pPr>
              <w:bidi/>
              <w:spacing w:after="0" w:line="240" w:lineRule="auto"/>
              <w:jc w:val="left"/>
              <w:rPr>
                <w:rFonts w:hint="eastAsia"/>
              </w:rPr>
            </w:pPr>
            <w:r>
              <w:rPr>
                <w:rFonts w:eastAsia="DejaVu Sans" w:cs="DejaVu Sans"/>
                <w:sz w:val="16"/>
                <w:lang w:val="ar-SA"/>
              </w:rPr>
              <w:t>إظهار أثر ملموس في خطر أو قرار أو أولوية أعمال</w:t>
            </w:r>
            <w:r>
              <w:rPr>
                <w:rFonts w:eastAsia="DejaVu Sans" w:cs="DejaVu Sans"/>
                <w:sz w:val="16"/>
                <w:lang w:val="ar-SA"/>
              </w:rPr>
              <w:br/>
              <w:t xml:space="preserve"> تقديم Workforce أو Talent Review متكامل للقطاع</w:t>
            </w:r>
            <w:r>
              <w:rPr>
                <w:rFonts w:eastAsia="DejaVu Sans" w:cs="DejaVu Sans"/>
                <w:sz w:val="16"/>
                <w:lang w:val="ar-SA"/>
              </w:rPr>
              <w:br/>
              <w:t xml:space="preserve"> تثبيت Dashboard ومتابعة ربع سنوية للنتائج والإجراءات</w:t>
            </w:r>
          </w:p>
        </w:tc>
        <w:tc>
          <w:tcPr>
            <w:tcW w:w="216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F7307DB" w14:textId="77777777" w:rsidR="0082367A" w:rsidRDefault="00000000" w:rsidP="00A805D0">
            <w:pPr>
              <w:bidi/>
              <w:spacing w:after="0" w:line="240" w:lineRule="auto"/>
              <w:jc w:val="left"/>
              <w:rPr>
                <w:rFonts w:hint="eastAsia"/>
              </w:rPr>
            </w:pPr>
            <w:r>
              <w:rPr>
                <w:rFonts w:eastAsia="DejaVu Sans" w:cs="DejaVu Sans"/>
                <w:sz w:val="16"/>
                <w:lang w:val="ar-SA"/>
              </w:rPr>
              <w:t>61-90 يومًا</w:t>
            </w:r>
          </w:p>
        </w:tc>
      </w:tr>
    </w:tbl>
    <w:p w14:paraId="2876D9E4" w14:textId="542F6AFF" w:rsidR="0082367A" w:rsidRDefault="002A4E2C" w:rsidP="00A805D0">
      <w:pPr>
        <w:pStyle w:val="Heading1"/>
        <w:bidi/>
        <w:jc w:val="left"/>
      </w:pPr>
      <w:r>
        <w:rPr>
          <w:rFonts w:ascii="DejaVu Sans" w:eastAsia="DejaVu Sans" w:hAnsi="DejaVu Sans" w:cs="DejaVu Sans" w:hint="cs"/>
          <w:rtl/>
          <w:lang w:val="ar-SA"/>
        </w:rPr>
        <w:t xml:space="preserve">17. </w:t>
      </w:r>
      <w:r w:rsidR="00000000">
        <w:rPr>
          <w:rFonts w:ascii="DejaVu Sans" w:eastAsia="DejaVu Sans" w:hAnsi="DejaVu Sans" w:cs="DejaVu Sans"/>
          <w:lang w:val="ar-SA"/>
        </w:rPr>
        <w:t>المسار المهني والاستمرارية</w:t>
      </w:r>
    </w:p>
    <w:tbl>
      <w:tblPr>
        <w:tblStyle w:val="TableGrid"/>
        <w:tblW w:w="0" w:type="auto"/>
        <w:jc w:val="center"/>
        <w:tblLayout w:type="fixed"/>
        <w:tblLook w:val="04A0" w:firstRow="1" w:lastRow="0" w:firstColumn="1" w:lastColumn="0" w:noHBand="0" w:noVBand="1"/>
      </w:tblPr>
      <w:tblGrid>
        <w:gridCol w:w="6912"/>
        <w:gridCol w:w="2448"/>
      </w:tblGrid>
      <w:tr w:rsidR="0082367A" w14:paraId="3B93998B" w14:textId="77777777">
        <w:trPr>
          <w:tblHeader/>
          <w:jc w:val="center"/>
        </w:trPr>
        <w:tc>
          <w:tcPr>
            <w:tcW w:w="6912"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7291D804"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البيان</w:t>
            </w:r>
          </w:p>
        </w:tc>
        <w:tc>
          <w:tcPr>
            <w:tcW w:w="2448"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01909A3"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العنصر</w:t>
            </w:r>
          </w:p>
        </w:tc>
      </w:tr>
      <w:tr w:rsidR="0082367A" w14:paraId="2EAC4C5F"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8762F7B" w14:textId="77777777" w:rsidR="0082367A" w:rsidRDefault="00000000" w:rsidP="00A805D0">
            <w:pPr>
              <w:bidi/>
              <w:spacing w:after="0" w:line="240" w:lineRule="auto"/>
              <w:jc w:val="left"/>
              <w:rPr>
                <w:rFonts w:hint="eastAsia"/>
              </w:rPr>
            </w:pPr>
            <w:r>
              <w:rPr>
                <w:rFonts w:eastAsia="DejaVu Sans" w:cs="DejaVu Sans"/>
                <w:sz w:val="17"/>
                <w:lang w:val="ar-SA"/>
              </w:rPr>
              <w:t>أخصائي موارد بشرية أول / HR Generalist / Talent أو ER أو OD Partner</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9084E2F" w14:textId="77777777" w:rsidR="0082367A" w:rsidRDefault="00000000" w:rsidP="00A805D0">
            <w:pPr>
              <w:bidi/>
              <w:spacing w:after="0" w:line="240" w:lineRule="auto"/>
              <w:jc w:val="left"/>
              <w:rPr>
                <w:rFonts w:hint="eastAsia"/>
              </w:rPr>
            </w:pPr>
            <w:r>
              <w:rPr>
                <w:rFonts w:eastAsia="DejaVu Sans" w:cs="DejaVu Sans"/>
                <w:sz w:val="17"/>
                <w:lang w:val="ar-SA"/>
              </w:rPr>
              <w:t>مسارات سابقة محتملة</w:t>
            </w:r>
          </w:p>
        </w:tc>
      </w:tr>
      <w:tr w:rsidR="0082367A" w14:paraId="54E4316A"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2FAB68C" w14:textId="77777777" w:rsidR="0082367A" w:rsidRDefault="00000000" w:rsidP="00A805D0">
            <w:pPr>
              <w:bidi/>
              <w:spacing w:after="0" w:line="240" w:lineRule="auto"/>
              <w:jc w:val="left"/>
              <w:rPr>
                <w:rFonts w:hint="eastAsia"/>
              </w:rPr>
            </w:pPr>
            <w:r w:rsidRPr="00A805D0">
              <w:rPr>
                <w:rFonts w:eastAsia="DejaVu Sans" w:cs="DejaVu Sans"/>
                <w:sz w:val="17"/>
                <w:lang w:val="en-AU"/>
              </w:rPr>
              <w:t>Senior HRBP / HRBP Lead / Head of HR / People Director</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739F121" w14:textId="77777777" w:rsidR="0082367A" w:rsidRDefault="00000000" w:rsidP="00A805D0">
            <w:pPr>
              <w:bidi/>
              <w:spacing w:after="0" w:line="240" w:lineRule="auto"/>
              <w:jc w:val="left"/>
              <w:rPr>
                <w:rFonts w:hint="eastAsia"/>
              </w:rPr>
            </w:pPr>
            <w:r>
              <w:rPr>
                <w:rFonts w:eastAsia="DejaVu Sans" w:cs="DejaVu Sans"/>
                <w:sz w:val="17"/>
                <w:lang w:val="ar-SA"/>
              </w:rPr>
              <w:t>مسارات تطور محتملة</w:t>
            </w:r>
          </w:p>
        </w:tc>
      </w:tr>
      <w:tr w:rsidR="0082367A" w14:paraId="43F7CD16" w14:textId="77777777">
        <w:trPr>
          <w:jc w:val="center"/>
        </w:trPr>
        <w:tc>
          <w:tcPr>
            <w:tcW w:w="6912"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14892B6" w14:textId="77777777" w:rsidR="0082367A" w:rsidRDefault="00000000" w:rsidP="00A805D0">
            <w:pPr>
              <w:bidi/>
              <w:spacing w:after="0" w:line="240" w:lineRule="auto"/>
              <w:jc w:val="left"/>
              <w:rPr>
                <w:rFonts w:hint="eastAsia"/>
              </w:rPr>
            </w:pPr>
            <w:r>
              <w:rPr>
                <w:rFonts w:eastAsia="DejaVu Sans" w:cs="DejaVu Sans"/>
                <w:color w:val="0563C1"/>
                <w:sz w:val="17"/>
                <w:lang w:val="ar-SA"/>
              </w:rPr>
              <w:lastRenderedPageBreak/>
              <w:t>[يحدد البديل وفق خطة الاستمرارية]</w:t>
            </w:r>
          </w:p>
        </w:tc>
        <w:tc>
          <w:tcPr>
            <w:tcW w:w="2448"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68313CD6" w14:textId="77777777" w:rsidR="0082367A" w:rsidRDefault="00000000" w:rsidP="00A805D0">
            <w:pPr>
              <w:bidi/>
              <w:spacing w:after="0" w:line="240" w:lineRule="auto"/>
              <w:jc w:val="left"/>
              <w:rPr>
                <w:rFonts w:hint="eastAsia"/>
              </w:rPr>
            </w:pPr>
            <w:r>
              <w:rPr>
                <w:rFonts w:eastAsia="DejaVu Sans" w:cs="DejaVu Sans"/>
                <w:sz w:val="17"/>
                <w:lang w:val="ar-SA"/>
              </w:rPr>
              <w:t>بديل الوظيفة عند الغياب</w:t>
            </w:r>
          </w:p>
        </w:tc>
      </w:tr>
    </w:tbl>
    <w:p w14:paraId="14839BB0" w14:textId="4BFF94D8" w:rsidR="0082367A" w:rsidRDefault="002A4E2C" w:rsidP="00A805D0">
      <w:pPr>
        <w:pStyle w:val="Heading1"/>
        <w:bidi/>
        <w:jc w:val="left"/>
      </w:pPr>
      <w:r>
        <w:rPr>
          <w:rFonts w:ascii="DejaVu Sans" w:eastAsia="DejaVu Sans" w:hAnsi="DejaVu Sans" w:cs="DejaVu Sans" w:hint="cs"/>
          <w:rtl/>
          <w:lang w:val="ar-SA"/>
        </w:rPr>
        <w:t xml:space="preserve">18. </w:t>
      </w:r>
      <w:r w:rsidR="00000000">
        <w:rPr>
          <w:rFonts w:ascii="DejaVu Sans" w:eastAsia="DejaVu Sans" w:hAnsi="DejaVu Sans" w:cs="DejaVu Sans"/>
          <w:lang w:val="ar-SA"/>
        </w:rPr>
        <w:t>ظروف ومتطلبات العمل</w:t>
      </w:r>
    </w:p>
    <w:p w14:paraId="17F8687C" w14:textId="60354DC8" w:rsidR="0082367A" w:rsidRDefault="00000000" w:rsidP="002A4E2C">
      <w:pPr>
        <w:pStyle w:val="ListParagraph"/>
        <w:numPr>
          <w:ilvl w:val="0"/>
          <w:numId w:val="13"/>
        </w:numPr>
        <w:bidi/>
        <w:spacing w:after="40" w:line="252" w:lineRule="auto"/>
        <w:ind w:right="173"/>
        <w:jc w:val="left"/>
        <w:rPr>
          <w:rFonts w:hint="eastAsia"/>
        </w:rPr>
      </w:pPr>
      <w:r w:rsidRPr="002A4E2C">
        <w:rPr>
          <w:rFonts w:ascii="Arial" w:eastAsia="DejaVu Sans" w:hAnsi="Arial" w:cs="Arial"/>
          <w:sz w:val="18"/>
          <w:lang w:val="ar-SA"/>
        </w:rPr>
        <w:t>تواصل</w:t>
      </w:r>
      <w:r w:rsidRPr="002A4E2C">
        <w:rPr>
          <w:rFonts w:eastAsia="DejaVu Sans" w:cs="DejaVu Sans"/>
          <w:sz w:val="18"/>
          <w:lang w:val="ar-SA"/>
        </w:rPr>
        <w:t xml:space="preserve"> </w:t>
      </w:r>
      <w:r w:rsidRPr="002A4E2C">
        <w:rPr>
          <w:rFonts w:ascii="Arial" w:eastAsia="DejaVu Sans" w:hAnsi="Arial" w:cs="Arial"/>
          <w:sz w:val="18"/>
          <w:lang w:val="ar-SA"/>
        </w:rPr>
        <w:t>يومي</w:t>
      </w:r>
      <w:r w:rsidRPr="002A4E2C">
        <w:rPr>
          <w:rFonts w:eastAsia="DejaVu Sans" w:cs="DejaVu Sans"/>
          <w:sz w:val="18"/>
          <w:lang w:val="ar-SA"/>
        </w:rPr>
        <w:t xml:space="preserve"> </w:t>
      </w:r>
      <w:r w:rsidRPr="002A4E2C">
        <w:rPr>
          <w:rFonts w:ascii="Arial" w:eastAsia="DejaVu Sans" w:hAnsi="Arial" w:cs="Arial"/>
          <w:sz w:val="18"/>
          <w:lang w:val="ar-SA"/>
        </w:rPr>
        <w:t>مع</w:t>
      </w:r>
      <w:r w:rsidRPr="002A4E2C">
        <w:rPr>
          <w:rFonts w:eastAsia="DejaVu Sans" w:cs="DejaVu Sans"/>
          <w:sz w:val="18"/>
          <w:lang w:val="ar-SA"/>
        </w:rPr>
        <w:t xml:space="preserve"> </w:t>
      </w:r>
      <w:r w:rsidRPr="002A4E2C">
        <w:rPr>
          <w:rFonts w:ascii="Arial" w:eastAsia="DejaVu Sans" w:hAnsi="Arial" w:cs="Arial"/>
          <w:sz w:val="18"/>
          <w:lang w:val="ar-SA"/>
        </w:rPr>
        <w:t>قيادات</w:t>
      </w:r>
      <w:r w:rsidRPr="002A4E2C">
        <w:rPr>
          <w:rFonts w:eastAsia="DejaVu Sans" w:cs="DejaVu Sans"/>
          <w:sz w:val="18"/>
          <w:lang w:val="ar-SA"/>
        </w:rPr>
        <w:t xml:space="preserve"> </w:t>
      </w:r>
      <w:r w:rsidRPr="002A4E2C">
        <w:rPr>
          <w:rFonts w:ascii="Arial" w:eastAsia="DejaVu Sans" w:hAnsi="Arial" w:cs="Arial"/>
          <w:sz w:val="18"/>
          <w:lang w:val="ar-SA"/>
        </w:rPr>
        <w:t>ومدراء</w:t>
      </w:r>
      <w:r w:rsidRPr="002A4E2C">
        <w:rPr>
          <w:rFonts w:eastAsia="DejaVu Sans" w:cs="DejaVu Sans"/>
          <w:sz w:val="18"/>
          <w:lang w:val="ar-SA"/>
        </w:rPr>
        <w:t xml:space="preserve"> </w:t>
      </w:r>
      <w:r w:rsidRPr="002A4E2C">
        <w:rPr>
          <w:rFonts w:ascii="Arial" w:eastAsia="DejaVu Sans" w:hAnsi="Arial" w:cs="Arial"/>
          <w:sz w:val="18"/>
          <w:lang w:val="ar-SA"/>
        </w:rPr>
        <w:t>واتخاذ</w:t>
      </w:r>
      <w:r w:rsidRPr="002A4E2C">
        <w:rPr>
          <w:rFonts w:eastAsia="DejaVu Sans" w:cs="DejaVu Sans"/>
          <w:sz w:val="18"/>
          <w:lang w:val="ar-SA"/>
        </w:rPr>
        <w:t xml:space="preserve"> </w:t>
      </w:r>
      <w:r w:rsidRPr="002A4E2C">
        <w:rPr>
          <w:rFonts w:ascii="Arial" w:eastAsia="DejaVu Sans" w:hAnsi="Arial" w:cs="Arial"/>
          <w:sz w:val="18"/>
          <w:lang w:val="ar-SA"/>
        </w:rPr>
        <w:t>قرارات</w:t>
      </w:r>
      <w:r w:rsidRPr="002A4E2C">
        <w:rPr>
          <w:rFonts w:eastAsia="DejaVu Sans" w:cs="DejaVu Sans"/>
          <w:sz w:val="18"/>
          <w:lang w:val="ar-SA"/>
        </w:rPr>
        <w:t xml:space="preserve"> </w:t>
      </w:r>
      <w:r w:rsidRPr="002A4E2C">
        <w:rPr>
          <w:rFonts w:ascii="Arial" w:eastAsia="DejaVu Sans" w:hAnsi="Arial" w:cs="Arial"/>
          <w:sz w:val="18"/>
          <w:lang w:val="ar-SA"/>
        </w:rPr>
        <w:t>تحت</w:t>
      </w:r>
      <w:r w:rsidRPr="002A4E2C">
        <w:rPr>
          <w:rFonts w:eastAsia="DejaVu Sans" w:cs="DejaVu Sans"/>
          <w:sz w:val="18"/>
          <w:lang w:val="ar-SA"/>
        </w:rPr>
        <w:t xml:space="preserve"> </w:t>
      </w:r>
      <w:r w:rsidRPr="002A4E2C">
        <w:rPr>
          <w:rFonts w:ascii="Arial" w:eastAsia="DejaVu Sans" w:hAnsi="Arial" w:cs="Arial"/>
          <w:sz w:val="18"/>
          <w:lang w:val="ar-SA"/>
        </w:rPr>
        <w:t>ضغط</w:t>
      </w:r>
      <w:r w:rsidRPr="002A4E2C">
        <w:rPr>
          <w:rFonts w:eastAsia="DejaVu Sans" w:cs="DejaVu Sans"/>
          <w:sz w:val="18"/>
          <w:lang w:val="ar-SA"/>
        </w:rPr>
        <w:t xml:space="preserve"> </w:t>
      </w:r>
      <w:r w:rsidRPr="002A4E2C">
        <w:rPr>
          <w:rFonts w:ascii="Arial" w:eastAsia="DejaVu Sans" w:hAnsi="Arial" w:cs="Arial"/>
          <w:sz w:val="18"/>
          <w:lang w:val="ar-SA"/>
        </w:rPr>
        <w:t>ومعلومات</w:t>
      </w:r>
      <w:r w:rsidRPr="002A4E2C">
        <w:rPr>
          <w:rFonts w:eastAsia="DejaVu Sans" w:cs="DejaVu Sans"/>
          <w:sz w:val="18"/>
          <w:lang w:val="ar-SA"/>
        </w:rPr>
        <w:t xml:space="preserve"> </w:t>
      </w:r>
      <w:r w:rsidRPr="002A4E2C">
        <w:rPr>
          <w:rFonts w:ascii="Arial" w:eastAsia="DejaVu Sans" w:hAnsi="Arial" w:cs="Arial"/>
          <w:sz w:val="18"/>
          <w:lang w:val="ar-SA"/>
        </w:rPr>
        <w:t>غير</w:t>
      </w:r>
      <w:r w:rsidRPr="002A4E2C">
        <w:rPr>
          <w:rFonts w:eastAsia="DejaVu Sans" w:cs="DejaVu Sans"/>
          <w:sz w:val="18"/>
          <w:lang w:val="ar-SA"/>
        </w:rPr>
        <w:t xml:space="preserve"> </w:t>
      </w:r>
      <w:r w:rsidRPr="002A4E2C">
        <w:rPr>
          <w:rFonts w:ascii="Arial" w:eastAsia="DejaVu Sans" w:hAnsi="Arial" w:cs="Arial"/>
          <w:sz w:val="18"/>
          <w:lang w:val="ar-SA"/>
        </w:rPr>
        <w:t>مكتملة</w:t>
      </w:r>
      <w:r w:rsidRPr="002A4E2C">
        <w:rPr>
          <w:rFonts w:eastAsia="DejaVu Sans" w:cs="DejaVu Sans"/>
          <w:sz w:val="18"/>
          <w:lang w:val="ar-SA"/>
        </w:rPr>
        <w:t xml:space="preserve"> </w:t>
      </w:r>
      <w:r w:rsidRPr="002A4E2C">
        <w:rPr>
          <w:rFonts w:ascii="Arial" w:eastAsia="DejaVu Sans" w:hAnsi="Arial" w:cs="Arial"/>
          <w:sz w:val="18"/>
          <w:lang w:val="ar-SA"/>
        </w:rPr>
        <w:t>أحيانًا</w:t>
      </w:r>
    </w:p>
    <w:p w14:paraId="2FCD23B5" w14:textId="31E95A2D" w:rsidR="0082367A" w:rsidRDefault="00000000" w:rsidP="002A4E2C">
      <w:pPr>
        <w:pStyle w:val="ListParagraph"/>
        <w:numPr>
          <w:ilvl w:val="0"/>
          <w:numId w:val="13"/>
        </w:numPr>
        <w:bidi/>
        <w:spacing w:after="40" w:line="252" w:lineRule="auto"/>
        <w:ind w:right="173"/>
        <w:jc w:val="left"/>
        <w:rPr>
          <w:rFonts w:hint="eastAsia"/>
        </w:rPr>
      </w:pPr>
      <w:r w:rsidRPr="002A4E2C">
        <w:rPr>
          <w:rFonts w:ascii="Arial" w:eastAsia="DejaVu Sans" w:hAnsi="Arial" w:cs="Arial"/>
          <w:sz w:val="18"/>
          <w:lang w:val="ar-SA"/>
        </w:rPr>
        <w:t>اجتماعات</w:t>
      </w:r>
      <w:r w:rsidRPr="002A4E2C">
        <w:rPr>
          <w:rFonts w:eastAsia="DejaVu Sans" w:cs="DejaVu Sans"/>
          <w:sz w:val="18"/>
          <w:lang w:val="ar-SA"/>
        </w:rPr>
        <w:t xml:space="preserve"> </w:t>
      </w:r>
      <w:r w:rsidRPr="002A4E2C">
        <w:rPr>
          <w:rFonts w:ascii="Arial" w:eastAsia="DejaVu Sans" w:hAnsi="Arial" w:cs="Arial"/>
          <w:sz w:val="18"/>
          <w:lang w:val="ar-SA"/>
        </w:rPr>
        <w:t>متعددة</w:t>
      </w:r>
      <w:r w:rsidRPr="002A4E2C">
        <w:rPr>
          <w:rFonts w:eastAsia="DejaVu Sans" w:cs="DejaVu Sans"/>
          <w:sz w:val="18"/>
          <w:lang w:val="ar-SA"/>
        </w:rPr>
        <w:t xml:space="preserve"> </w:t>
      </w:r>
      <w:r w:rsidRPr="002A4E2C">
        <w:rPr>
          <w:rFonts w:ascii="Arial" w:eastAsia="DejaVu Sans" w:hAnsi="Arial" w:cs="Arial"/>
          <w:sz w:val="18"/>
          <w:lang w:val="ar-SA"/>
        </w:rPr>
        <w:t>وموازنة</w:t>
      </w:r>
      <w:r w:rsidRPr="002A4E2C">
        <w:rPr>
          <w:rFonts w:eastAsia="DejaVu Sans" w:cs="DejaVu Sans"/>
          <w:sz w:val="18"/>
          <w:lang w:val="ar-SA"/>
        </w:rPr>
        <w:t xml:space="preserve"> </w:t>
      </w:r>
      <w:r w:rsidRPr="002A4E2C">
        <w:rPr>
          <w:rFonts w:ascii="Arial" w:eastAsia="DejaVu Sans" w:hAnsi="Arial" w:cs="Arial"/>
          <w:sz w:val="18"/>
          <w:lang w:val="ar-SA"/>
        </w:rPr>
        <w:t>أولويات</w:t>
      </w:r>
      <w:r w:rsidRPr="002A4E2C">
        <w:rPr>
          <w:rFonts w:eastAsia="DejaVu Sans" w:cs="DejaVu Sans"/>
          <w:sz w:val="18"/>
          <w:lang w:val="ar-SA"/>
        </w:rPr>
        <w:t xml:space="preserve"> </w:t>
      </w:r>
      <w:r w:rsidRPr="002A4E2C">
        <w:rPr>
          <w:rFonts w:ascii="Arial" w:eastAsia="DejaVu Sans" w:hAnsi="Arial" w:cs="Arial"/>
          <w:sz w:val="18"/>
          <w:lang w:val="ar-SA"/>
        </w:rPr>
        <w:t>قطاعية</w:t>
      </w:r>
      <w:r w:rsidRPr="002A4E2C">
        <w:rPr>
          <w:rFonts w:eastAsia="DejaVu Sans" w:cs="DejaVu Sans"/>
          <w:sz w:val="18"/>
          <w:lang w:val="ar-SA"/>
        </w:rPr>
        <w:t xml:space="preserve"> </w:t>
      </w:r>
      <w:r w:rsidRPr="002A4E2C">
        <w:rPr>
          <w:rFonts w:ascii="Arial" w:eastAsia="DejaVu Sans" w:hAnsi="Arial" w:cs="Arial"/>
          <w:sz w:val="18"/>
          <w:lang w:val="ar-SA"/>
        </w:rPr>
        <w:t>مع</w:t>
      </w:r>
      <w:r w:rsidRPr="002A4E2C">
        <w:rPr>
          <w:rFonts w:eastAsia="DejaVu Sans" w:cs="DejaVu Sans"/>
          <w:sz w:val="18"/>
          <w:lang w:val="ar-SA"/>
        </w:rPr>
        <w:t xml:space="preserve"> </w:t>
      </w:r>
      <w:r w:rsidRPr="002A4E2C">
        <w:rPr>
          <w:rFonts w:ascii="Arial" w:eastAsia="DejaVu Sans" w:hAnsi="Arial" w:cs="Arial"/>
          <w:sz w:val="18"/>
          <w:lang w:val="ar-SA"/>
        </w:rPr>
        <w:t>حوكمة</w:t>
      </w:r>
      <w:r w:rsidRPr="002A4E2C">
        <w:rPr>
          <w:rFonts w:eastAsia="DejaVu Sans" w:cs="DejaVu Sans"/>
          <w:sz w:val="18"/>
          <w:lang w:val="ar-SA"/>
        </w:rPr>
        <w:t xml:space="preserve"> </w:t>
      </w:r>
      <w:r w:rsidRPr="002A4E2C">
        <w:rPr>
          <w:rFonts w:ascii="Arial" w:eastAsia="DejaVu Sans" w:hAnsi="Arial" w:cs="Arial"/>
          <w:sz w:val="18"/>
          <w:lang w:val="ar-SA"/>
        </w:rPr>
        <w:t>الموارد</w:t>
      </w:r>
      <w:r w:rsidRPr="002A4E2C">
        <w:rPr>
          <w:rFonts w:eastAsia="DejaVu Sans" w:cs="DejaVu Sans"/>
          <w:sz w:val="18"/>
          <w:lang w:val="ar-SA"/>
        </w:rPr>
        <w:t xml:space="preserve"> </w:t>
      </w:r>
      <w:r w:rsidRPr="002A4E2C">
        <w:rPr>
          <w:rFonts w:ascii="Arial" w:eastAsia="DejaVu Sans" w:hAnsi="Arial" w:cs="Arial"/>
          <w:sz w:val="18"/>
          <w:lang w:val="ar-SA"/>
        </w:rPr>
        <w:t>البشرية</w:t>
      </w:r>
    </w:p>
    <w:p w14:paraId="6BDF953E" w14:textId="7A1FD2DD" w:rsidR="0082367A" w:rsidRDefault="00000000" w:rsidP="002A4E2C">
      <w:pPr>
        <w:pStyle w:val="ListParagraph"/>
        <w:numPr>
          <w:ilvl w:val="0"/>
          <w:numId w:val="13"/>
        </w:numPr>
        <w:bidi/>
        <w:spacing w:after="40" w:line="252" w:lineRule="auto"/>
        <w:ind w:right="173"/>
        <w:jc w:val="left"/>
        <w:rPr>
          <w:rFonts w:hint="eastAsia"/>
        </w:rPr>
      </w:pPr>
      <w:r w:rsidRPr="002A4E2C">
        <w:rPr>
          <w:rFonts w:ascii="Arial" w:eastAsia="DejaVu Sans" w:hAnsi="Arial" w:cs="Arial"/>
          <w:sz w:val="18"/>
          <w:lang w:val="ar-SA"/>
        </w:rPr>
        <w:t>يتطلب</w:t>
      </w:r>
      <w:r w:rsidRPr="002A4E2C">
        <w:rPr>
          <w:rFonts w:eastAsia="DejaVu Sans" w:cs="DejaVu Sans"/>
          <w:sz w:val="18"/>
          <w:lang w:val="ar-SA"/>
        </w:rPr>
        <w:t xml:space="preserve"> </w:t>
      </w:r>
      <w:r w:rsidRPr="002A4E2C">
        <w:rPr>
          <w:rFonts w:ascii="Arial" w:eastAsia="DejaVu Sans" w:hAnsi="Arial" w:cs="Arial"/>
          <w:sz w:val="18"/>
          <w:lang w:val="ar-SA"/>
        </w:rPr>
        <w:t>سرية</w:t>
      </w:r>
      <w:r w:rsidRPr="002A4E2C">
        <w:rPr>
          <w:rFonts w:eastAsia="DejaVu Sans" w:cs="DejaVu Sans"/>
          <w:sz w:val="18"/>
          <w:lang w:val="ar-SA"/>
        </w:rPr>
        <w:t xml:space="preserve"> </w:t>
      </w:r>
      <w:r w:rsidRPr="002A4E2C">
        <w:rPr>
          <w:rFonts w:ascii="Arial" w:eastAsia="DejaVu Sans" w:hAnsi="Arial" w:cs="Arial"/>
          <w:sz w:val="18"/>
          <w:lang w:val="ar-SA"/>
        </w:rPr>
        <w:t>عالية</w:t>
      </w:r>
      <w:r w:rsidRPr="002A4E2C">
        <w:rPr>
          <w:rFonts w:eastAsia="DejaVu Sans" w:cs="DejaVu Sans"/>
          <w:sz w:val="18"/>
          <w:lang w:val="ar-SA"/>
        </w:rPr>
        <w:t xml:space="preserve"> </w:t>
      </w:r>
      <w:r w:rsidRPr="002A4E2C">
        <w:rPr>
          <w:rFonts w:ascii="Arial" w:eastAsia="DejaVu Sans" w:hAnsi="Arial" w:cs="Arial"/>
          <w:sz w:val="18"/>
          <w:lang w:val="ar-SA"/>
        </w:rPr>
        <w:t>وقد</w:t>
      </w:r>
      <w:r w:rsidRPr="002A4E2C">
        <w:rPr>
          <w:rFonts w:eastAsia="DejaVu Sans" w:cs="DejaVu Sans"/>
          <w:sz w:val="18"/>
          <w:lang w:val="ar-SA"/>
        </w:rPr>
        <w:t xml:space="preserve"> </w:t>
      </w:r>
      <w:r w:rsidRPr="002A4E2C">
        <w:rPr>
          <w:rFonts w:ascii="Arial" w:eastAsia="DejaVu Sans" w:hAnsi="Arial" w:cs="Arial"/>
          <w:sz w:val="18"/>
          <w:lang w:val="ar-SA"/>
        </w:rPr>
        <w:t>يتعامل</w:t>
      </w:r>
      <w:r w:rsidRPr="002A4E2C">
        <w:rPr>
          <w:rFonts w:eastAsia="DejaVu Sans" w:cs="DejaVu Sans"/>
          <w:sz w:val="18"/>
          <w:lang w:val="ar-SA"/>
        </w:rPr>
        <w:t xml:space="preserve"> </w:t>
      </w:r>
      <w:r w:rsidRPr="002A4E2C">
        <w:rPr>
          <w:rFonts w:ascii="Arial" w:eastAsia="DejaVu Sans" w:hAnsi="Arial" w:cs="Arial"/>
          <w:sz w:val="18"/>
          <w:lang w:val="ar-SA"/>
        </w:rPr>
        <w:t>مع</w:t>
      </w:r>
      <w:r w:rsidRPr="002A4E2C">
        <w:rPr>
          <w:rFonts w:eastAsia="DejaVu Sans" w:cs="DejaVu Sans"/>
          <w:sz w:val="18"/>
          <w:lang w:val="ar-SA"/>
        </w:rPr>
        <w:t xml:space="preserve"> </w:t>
      </w:r>
      <w:r w:rsidRPr="002A4E2C">
        <w:rPr>
          <w:rFonts w:ascii="Arial" w:eastAsia="DejaVu Sans" w:hAnsi="Arial" w:cs="Arial"/>
          <w:sz w:val="18"/>
          <w:lang w:val="ar-SA"/>
        </w:rPr>
        <w:t>قضايا</w:t>
      </w:r>
      <w:r w:rsidRPr="002A4E2C">
        <w:rPr>
          <w:rFonts w:eastAsia="DejaVu Sans" w:cs="DejaVu Sans"/>
          <w:sz w:val="18"/>
          <w:lang w:val="ar-SA"/>
        </w:rPr>
        <w:t xml:space="preserve"> </w:t>
      </w:r>
      <w:r w:rsidRPr="002A4E2C">
        <w:rPr>
          <w:rFonts w:ascii="Arial" w:eastAsia="DejaVu Sans" w:hAnsi="Arial" w:cs="Arial"/>
          <w:sz w:val="18"/>
          <w:lang w:val="ar-SA"/>
        </w:rPr>
        <w:t>موظفين</w:t>
      </w:r>
      <w:r w:rsidRPr="002A4E2C">
        <w:rPr>
          <w:rFonts w:eastAsia="DejaVu Sans" w:cs="DejaVu Sans"/>
          <w:sz w:val="18"/>
          <w:lang w:val="ar-SA"/>
        </w:rPr>
        <w:t xml:space="preserve"> </w:t>
      </w:r>
      <w:r w:rsidRPr="002A4E2C">
        <w:rPr>
          <w:rFonts w:ascii="Arial" w:eastAsia="DejaVu Sans" w:hAnsi="Arial" w:cs="Arial"/>
          <w:sz w:val="18"/>
          <w:lang w:val="ar-SA"/>
        </w:rPr>
        <w:t>وقيادات</w:t>
      </w:r>
      <w:r w:rsidRPr="002A4E2C">
        <w:rPr>
          <w:rFonts w:eastAsia="DejaVu Sans" w:cs="DejaVu Sans"/>
          <w:sz w:val="18"/>
          <w:lang w:val="ar-SA"/>
        </w:rPr>
        <w:t xml:space="preserve"> </w:t>
      </w:r>
      <w:r w:rsidRPr="002A4E2C">
        <w:rPr>
          <w:rFonts w:ascii="Arial" w:eastAsia="DejaVu Sans" w:hAnsi="Arial" w:cs="Arial"/>
          <w:sz w:val="18"/>
          <w:lang w:val="ar-SA"/>
        </w:rPr>
        <w:t>حساسة</w:t>
      </w:r>
    </w:p>
    <w:p w14:paraId="7B6D5817" w14:textId="3EDB3227" w:rsidR="0082367A" w:rsidRDefault="00000000" w:rsidP="002A4E2C">
      <w:pPr>
        <w:pStyle w:val="ListParagraph"/>
        <w:numPr>
          <w:ilvl w:val="0"/>
          <w:numId w:val="13"/>
        </w:numPr>
        <w:bidi/>
        <w:spacing w:after="40" w:line="252" w:lineRule="auto"/>
        <w:ind w:right="173"/>
        <w:jc w:val="left"/>
        <w:rPr>
          <w:rFonts w:hint="eastAsia"/>
        </w:rPr>
      </w:pPr>
      <w:r w:rsidRPr="002A4E2C">
        <w:rPr>
          <w:rFonts w:ascii="Arial" w:eastAsia="DejaVu Sans" w:hAnsi="Arial" w:cs="Arial"/>
          <w:sz w:val="18"/>
          <w:lang w:val="ar-SA"/>
        </w:rPr>
        <w:t>السفر</w:t>
      </w:r>
      <w:r w:rsidRPr="002A4E2C">
        <w:rPr>
          <w:rFonts w:eastAsia="DejaVu Sans" w:cs="DejaVu Sans"/>
          <w:sz w:val="18"/>
          <w:lang w:val="ar-SA"/>
        </w:rPr>
        <w:t xml:space="preserve"> </w:t>
      </w:r>
      <w:r w:rsidRPr="002A4E2C">
        <w:rPr>
          <w:rFonts w:ascii="Arial" w:eastAsia="DejaVu Sans" w:hAnsi="Arial" w:cs="Arial"/>
          <w:sz w:val="18"/>
          <w:lang w:val="ar-SA"/>
        </w:rPr>
        <w:t>بين</w:t>
      </w:r>
      <w:r w:rsidRPr="002A4E2C">
        <w:rPr>
          <w:rFonts w:eastAsia="DejaVu Sans" w:cs="DejaVu Sans"/>
          <w:sz w:val="18"/>
          <w:lang w:val="ar-SA"/>
        </w:rPr>
        <w:t xml:space="preserve"> </w:t>
      </w:r>
      <w:r w:rsidRPr="002A4E2C">
        <w:rPr>
          <w:rFonts w:ascii="Arial" w:eastAsia="DejaVu Sans" w:hAnsi="Arial" w:cs="Arial"/>
          <w:sz w:val="18"/>
          <w:lang w:val="ar-SA"/>
        </w:rPr>
        <w:t>المواقع</w:t>
      </w:r>
      <w:r w:rsidRPr="002A4E2C">
        <w:rPr>
          <w:rFonts w:eastAsia="DejaVu Sans" w:cs="DejaVu Sans"/>
          <w:sz w:val="18"/>
          <w:lang w:val="ar-SA"/>
        </w:rPr>
        <w:t>: [</w:t>
      </w:r>
      <w:r w:rsidRPr="002A4E2C">
        <w:rPr>
          <w:rFonts w:ascii="Arial" w:eastAsia="DejaVu Sans" w:hAnsi="Arial" w:cs="Arial"/>
          <w:sz w:val="18"/>
          <w:lang w:val="ar-SA"/>
        </w:rPr>
        <w:t>حسب</w:t>
      </w:r>
      <w:r w:rsidRPr="002A4E2C">
        <w:rPr>
          <w:rFonts w:eastAsia="DejaVu Sans" w:cs="DejaVu Sans"/>
          <w:sz w:val="18"/>
          <w:lang w:val="ar-SA"/>
        </w:rPr>
        <w:t xml:space="preserve"> </w:t>
      </w:r>
      <w:r w:rsidRPr="002A4E2C">
        <w:rPr>
          <w:rFonts w:ascii="Arial" w:eastAsia="DejaVu Sans" w:hAnsi="Arial" w:cs="Arial"/>
          <w:sz w:val="18"/>
          <w:lang w:val="ar-SA"/>
        </w:rPr>
        <w:t>نطاق</w:t>
      </w:r>
      <w:r w:rsidRPr="002A4E2C">
        <w:rPr>
          <w:rFonts w:eastAsia="DejaVu Sans" w:cs="DejaVu Sans"/>
          <w:sz w:val="18"/>
          <w:lang w:val="ar-SA"/>
        </w:rPr>
        <w:t xml:space="preserve"> </w:t>
      </w:r>
      <w:r w:rsidRPr="002A4E2C">
        <w:rPr>
          <w:rFonts w:ascii="Arial" w:eastAsia="DejaVu Sans" w:hAnsi="Arial" w:cs="Arial"/>
          <w:sz w:val="18"/>
          <w:lang w:val="ar-SA"/>
        </w:rPr>
        <w:t>القطاع</w:t>
      </w:r>
      <w:r w:rsidRPr="002A4E2C">
        <w:rPr>
          <w:rFonts w:eastAsia="DejaVu Sans" w:cs="DejaVu Sans"/>
          <w:sz w:val="18"/>
          <w:lang w:val="ar-SA"/>
        </w:rPr>
        <w:t>]</w:t>
      </w:r>
    </w:p>
    <w:p w14:paraId="2CD97234" w14:textId="2F3FD8D8" w:rsidR="0082367A" w:rsidRDefault="002A4E2C" w:rsidP="00A805D0">
      <w:pPr>
        <w:pStyle w:val="Heading1"/>
        <w:bidi/>
        <w:jc w:val="left"/>
      </w:pPr>
      <w:r>
        <w:rPr>
          <w:rFonts w:ascii="DejaVu Sans" w:eastAsia="DejaVu Sans" w:hAnsi="DejaVu Sans" w:cs="DejaVu Sans" w:hint="cs"/>
          <w:rtl/>
          <w:lang w:val="ar-SA"/>
        </w:rPr>
        <w:t xml:space="preserve">19. </w:t>
      </w:r>
      <w:r w:rsidR="00000000">
        <w:rPr>
          <w:rFonts w:ascii="DejaVu Sans" w:eastAsia="DejaVu Sans" w:hAnsi="DejaVu Sans" w:cs="DejaVu Sans"/>
          <w:lang w:val="ar-SA"/>
        </w:rPr>
        <w:t>قائمة التخصيص قبل الاعتماد</w:t>
      </w:r>
    </w:p>
    <w:p w14:paraId="2CFEF482" w14:textId="13020695"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تأكيد</w:t>
      </w:r>
      <w:r w:rsidRPr="002A4E2C">
        <w:rPr>
          <w:rFonts w:eastAsia="DejaVu Sans" w:cs="DejaVu Sans"/>
          <w:sz w:val="17"/>
          <w:lang w:val="ar-SA"/>
        </w:rPr>
        <w:t xml:space="preserve"> </w:t>
      </w:r>
      <w:r w:rsidRPr="002A4E2C">
        <w:rPr>
          <w:rFonts w:ascii="Arial" w:eastAsia="DejaVu Sans" w:hAnsi="Arial" w:cs="Arial"/>
          <w:sz w:val="17"/>
          <w:lang w:val="ar-SA"/>
        </w:rPr>
        <w:t>المسمى</w:t>
      </w:r>
      <w:r w:rsidRPr="002A4E2C">
        <w:rPr>
          <w:rFonts w:eastAsia="DejaVu Sans" w:cs="DejaVu Sans"/>
          <w:sz w:val="17"/>
          <w:lang w:val="ar-SA"/>
        </w:rPr>
        <w:t xml:space="preserve"> </w:t>
      </w:r>
      <w:r w:rsidRPr="002A4E2C">
        <w:rPr>
          <w:rFonts w:ascii="Arial" w:eastAsia="DejaVu Sans" w:hAnsi="Arial" w:cs="Arial"/>
          <w:sz w:val="17"/>
          <w:lang w:val="ar-SA"/>
        </w:rPr>
        <w:t>والدرجة</w:t>
      </w:r>
      <w:r w:rsidRPr="002A4E2C">
        <w:rPr>
          <w:rFonts w:eastAsia="DejaVu Sans" w:cs="DejaVu Sans"/>
          <w:sz w:val="17"/>
          <w:lang w:val="ar-SA"/>
        </w:rPr>
        <w:t xml:space="preserve"> </w:t>
      </w:r>
      <w:r w:rsidRPr="002A4E2C">
        <w:rPr>
          <w:rFonts w:ascii="Arial" w:eastAsia="DejaVu Sans" w:hAnsi="Arial" w:cs="Arial"/>
          <w:sz w:val="17"/>
          <w:lang w:val="ar-SA"/>
        </w:rPr>
        <w:t>والعائلة</w:t>
      </w:r>
      <w:r w:rsidRPr="002A4E2C">
        <w:rPr>
          <w:rFonts w:eastAsia="DejaVu Sans" w:cs="DejaVu Sans"/>
          <w:sz w:val="17"/>
          <w:lang w:val="ar-SA"/>
        </w:rPr>
        <w:t xml:space="preserve"> </w:t>
      </w:r>
      <w:r w:rsidRPr="002A4E2C">
        <w:rPr>
          <w:rFonts w:ascii="Arial" w:eastAsia="DejaVu Sans" w:hAnsi="Arial" w:cs="Arial"/>
          <w:sz w:val="17"/>
          <w:lang w:val="ar-SA"/>
        </w:rPr>
        <w:t>الوظيفية</w:t>
      </w:r>
      <w:r w:rsidRPr="002A4E2C">
        <w:rPr>
          <w:rFonts w:eastAsia="DejaVu Sans" w:cs="DejaVu Sans"/>
          <w:sz w:val="17"/>
          <w:lang w:val="ar-SA"/>
        </w:rPr>
        <w:t xml:space="preserve"> </w:t>
      </w:r>
      <w:r w:rsidRPr="002A4E2C">
        <w:rPr>
          <w:rFonts w:ascii="Arial" w:eastAsia="DejaVu Sans" w:hAnsi="Arial" w:cs="Arial"/>
          <w:sz w:val="17"/>
          <w:lang w:val="ar-SA"/>
        </w:rPr>
        <w:t>وموقع</w:t>
      </w:r>
      <w:r w:rsidRPr="002A4E2C">
        <w:rPr>
          <w:rFonts w:eastAsia="DejaVu Sans" w:cs="DejaVu Sans"/>
          <w:sz w:val="17"/>
          <w:lang w:val="ar-SA"/>
        </w:rPr>
        <w:t xml:space="preserve"> </w:t>
      </w:r>
      <w:r w:rsidRPr="002A4E2C">
        <w:rPr>
          <w:rFonts w:ascii="Arial" w:eastAsia="DejaVu Sans" w:hAnsi="Arial" w:cs="Arial"/>
          <w:sz w:val="17"/>
          <w:lang w:val="ar-SA"/>
        </w:rPr>
        <w:t>الوظيفة</w:t>
      </w:r>
      <w:r w:rsidRPr="002A4E2C">
        <w:rPr>
          <w:rFonts w:eastAsia="DejaVu Sans" w:cs="DejaVu Sans"/>
          <w:sz w:val="17"/>
          <w:lang w:val="ar-SA"/>
        </w:rPr>
        <w:t xml:space="preserve"> </w:t>
      </w:r>
      <w:r w:rsidRPr="002A4E2C">
        <w:rPr>
          <w:rFonts w:ascii="Arial" w:eastAsia="DejaVu Sans" w:hAnsi="Arial" w:cs="Arial"/>
          <w:sz w:val="17"/>
          <w:lang w:val="ar-SA"/>
        </w:rPr>
        <w:t>في</w:t>
      </w:r>
      <w:r w:rsidRPr="002A4E2C">
        <w:rPr>
          <w:rFonts w:eastAsia="DejaVu Sans" w:cs="DejaVu Sans"/>
          <w:sz w:val="17"/>
          <w:lang w:val="ar-SA"/>
        </w:rPr>
        <w:t xml:space="preserve"> </w:t>
      </w:r>
      <w:r w:rsidRPr="002A4E2C">
        <w:rPr>
          <w:rFonts w:ascii="Arial" w:eastAsia="DejaVu Sans" w:hAnsi="Arial" w:cs="Arial"/>
          <w:sz w:val="17"/>
          <w:lang w:val="ar-SA"/>
        </w:rPr>
        <w:t>الهيكل</w:t>
      </w:r>
    </w:p>
    <w:p w14:paraId="4BF6DADE" w14:textId="4FC331C8"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التحقق</w:t>
      </w:r>
      <w:r w:rsidRPr="002A4E2C">
        <w:rPr>
          <w:rFonts w:eastAsia="DejaVu Sans" w:cs="DejaVu Sans"/>
          <w:sz w:val="17"/>
          <w:lang w:val="ar-SA"/>
        </w:rPr>
        <w:t xml:space="preserve"> </w:t>
      </w:r>
      <w:r w:rsidRPr="002A4E2C">
        <w:rPr>
          <w:rFonts w:ascii="Arial" w:eastAsia="DejaVu Sans" w:hAnsi="Arial" w:cs="Arial"/>
          <w:sz w:val="17"/>
          <w:lang w:val="ar-SA"/>
        </w:rPr>
        <w:t>من</w:t>
      </w:r>
      <w:r w:rsidRPr="002A4E2C">
        <w:rPr>
          <w:rFonts w:eastAsia="DejaVu Sans" w:cs="DejaVu Sans"/>
          <w:sz w:val="17"/>
          <w:lang w:val="ar-SA"/>
        </w:rPr>
        <w:t xml:space="preserve"> </w:t>
      </w:r>
      <w:r w:rsidRPr="002A4E2C">
        <w:rPr>
          <w:rFonts w:ascii="Arial" w:eastAsia="DejaVu Sans" w:hAnsi="Arial" w:cs="Arial"/>
          <w:sz w:val="17"/>
          <w:lang w:val="ar-SA"/>
        </w:rPr>
        <w:t>أن</w:t>
      </w:r>
      <w:r w:rsidRPr="002A4E2C">
        <w:rPr>
          <w:rFonts w:eastAsia="DejaVu Sans" w:cs="DejaVu Sans"/>
          <w:sz w:val="17"/>
          <w:lang w:val="ar-SA"/>
        </w:rPr>
        <w:t xml:space="preserve"> </w:t>
      </w:r>
      <w:r w:rsidRPr="002A4E2C">
        <w:rPr>
          <w:rFonts w:ascii="Arial" w:eastAsia="DejaVu Sans" w:hAnsi="Arial" w:cs="Arial"/>
          <w:sz w:val="17"/>
          <w:lang w:val="ar-SA"/>
        </w:rPr>
        <w:t>المسؤوليات</w:t>
      </w:r>
      <w:r w:rsidRPr="002A4E2C">
        <w:rPr>
          <w:rFonts w:eastAsia="DejaVu Sans" w:cs="DejaVu Sans"/>
          <w:sz w:val="17"/>
          <w:lang w:val="ar-SA"/>
        </w:rPr>
        <w:t xml:space="preserve"> </w:t>
      </w:r>
      <w:r w:rsidRPr="002A4E2C">
        <w:rPr>
          <w:rFonts w:ascii="Arial" w:eastAsia="DejaVu Sans" w:hAnsi="Arial" w:cs="Arial"/>
          <w:sz w:val="17"/>
          <w:lang w:val="ar-SA"/>
        </w:rPr>
        <w:t>تعكس</w:t>
      </w:r>
      <w:r w:rsidRPr="002A4E2C">
        <w:rPr>
          <w:rFonts w:eastAsia="DejaVu Sans" w:cs="DejaVu Sans"/>
          <w:sz w:val="17"/>
          <w:lang w:val="ar-SA"/>
        </w:rPr>
        <w:t xml:space="preserve"> </w:t>
      </w:r>
      <w:r w:rsidRPr="002A4E2C">
        <w:rPr>
          <w:rFonts w:ascii="Arial" w:eastAsia="DejaVu Sans" w:hAnsi="Arial" w:cs="Arial"/>
          <w:sz w:val="17"/>
          <w:lang w:val="ar-SA"/>
        </w:rPr>
        <w:t>العمل</w:t>
      </w:r>
      <w:r w:rsidRPr="002A4E2C">
        <w:rPr>
          <w:rFonts w:eastAsia="DejaVu Sans" w:cs="DejaVu Sans"/>
          <w:sz w:val="17"/>
          <w:lang w:val="ar-SA"/>
        </w:rPr>
        <w:t xml:space="preserve"> </w:t>
      </w:r>
      <w:r w:rsidRPr="002A4E2C">
        <w:rPr>
          <w:rFonts w:ascii="Arial" w:eastAsia="DejaVu Sans" w:hAnsi="Arial" w:cs="Arial"/>
          <w:sz w:val="17"/>
          <w:lang w:val="ar-SA"/>
        </w:rPr>
        <w:t>الفعلي</w:t>
      </w:r>
      <w:r w:rsidRPr="002A4E2C">
        <w:rPr>
          <w:rFonts w:eastAsia="DejaVu Sans" w:cs="DejaVu Sans"/>
          <w:sz w:val="17"/>
          <w:lang w:val="ar-SA"/>
        </w:rPr>
        <w:t xml:space="preserve"> </w:t>
      </w:r>
      <w:r w:rsidRPr="002A4E2C">
        <w:rPr>
          <w:rFonts w:ascii="Arial" w:eastAsia="DejaVu Sans" w:hAnsi="Arial" w:cs="Arial"/>
          <w:sz w:val="17"/>
          <w:lang w:val="ar-SA"/>
        </w:rPr>
        <w:t>ولا</w:t>
      </w:r>
      <w:r w:rsidRPr="002A4E2C">
        <w:rPr>
          <w:rFonts w:eastAsia="DejaVu Sans" w:cs="DejaVu Sans"/>
          <w:sz w:val="17"/>
          <w:lang w:val="ar-SA"/>
        </w:rPr>
        <w:t xml:space="preserve"> </w:t>
      </w:r>
      <w:r w:rsidRPr="002A4E2C">
        <w:rPr>
          <w:rFonts w:ascii="Arial" w:eastAsia="DejaVu Sans" w:hAnsi="Arial" w:cs="Arial"/>
          <w:sz w:val="17"/>
          <w:lang w:val="ar-SA"/>
        </w:rPr>
        <w:t>تتداخل</w:t>
      </w:r>
      <w:r w:rsidRPr="002A4E2C">
        <w:rPr>
          <w:rFonts w:eastAsia="DejaVu Sans" w:cs="DejaVu Sans"/>
          <w:sz w:val="17"/>
          <w:lang w:val="ar-SA"/>
        </w:rPr>
        <w:t xml:space="preserve"> </w:t>
      </w:r>
      <w:r w:rsidRPr="002A4E2C">
        <w:rPr>
          <w:rFonts w:ascii="Arial" w:eastAsia="DejaVu Sans" w:hAnsi="Arial" w:cs="Arial"/>
          <w:sz w:val="17"/>
          <w:lang w:val="ar-SA"/>
        </w:rPr>
        <w:t>جوهريًا</w:t>
      </w:r>
      <w:r w:rsidRPr="002A4E2C">
        <w:rPr>
          <w:rFonts w:eastAsia="DejaVu Sans" w:cs="DejaVu Sans"/>
          <w:sz w:val="17"/>
          <w:lang w:val="ar-SA"/>
        </w:rPr>
        <w:t xml:space="preserve"> </w:t>
      </w:r>
      <w:r w:rsidRPr="002A4E2C">
        <w:rPr>
          <w:rFonts w:ascii="Arial" w:eastAsia="DejaVu Sans" w:hAnsi="Arial" w:cs="Arial"/>
          <w:sz w:val="17"/>
          <w:lang w:val="ar-SA"/>
        </w:rPr>
        <w:t>مع</w:t>
      </w:r>
      <w:r w:rsidRPr="002A4E2C">
        <w:rPr>
          <w:rFonts w:eastAsia="DejaVu Sans" w:cs="DejaVu Sans"/>
          <w:sz w:val="17"/>
          <w:lang w:val="ar-SA"/>
        </w:rPr>
        <w:t xml:space="preserve"> </w:t>
      </w:r>
      <w:r w:rsidRPr="002A4E2C">
        <w:rPr>
          <w:rFonts w:ascii="Arial" w:eastAsia="DejaVu Sans" w:hAnsi="Arial" w:cs="Arial"/>
          <w:sz w:val="17"/>
          <w:lang w:val="ar-SA"/>
        </w:rPr>
        <w:t>وظيفة</w:t>
      </w:r>
      <w:r w:rsidRPr="002A4E2C">
        <w:rPr>
          <w:rFonts w:eastAsia="DejaVu Sans" w:cs="DejaVu Sans"/>
          <w:sz w:val="17"/>
          <w:lang w:val="ar-SA"/>
        </w:rPr>
        <w:t xml:space="preserve"> </w:t>
      </w:r>
      <w:r w:rsidRPr="002A4E2C">
        <w:rPr>
          <w:rFonts w:ascii="Arial" w:eastAsia="DejaVu Sans" w:hAnsi="Arial" w:cs="Arial"/>
          <w:sz w:val="17"/>
          <w:lang w:val="ar-SA"/>
        </w:rPr>
        <w:t>أخرى</w:t>
      </w:r>
    </w:p>
    <w:p w14:paraId="583766F7" w14:textId="0E59B394"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تحديد</w:t>
      </w:r>
      <w:r w:rsidRPr="002A4E2C">
        <w:rPr>
          <w:rFonts w:eastAsia="DejaVu Sans" w:cs="DejaVu Sans"/>
          <w:sz w:val="17"/>
          <w:lang w:val="ar-SA"/>
        </w:rPr>
        <w:t xml:space="preserve"> </w:t>
      </w:r>
      <w:r w:rsidRPr="002A4E2C">
        <w:rPr>
          <w:rFonts w:ascii="Arial" w:eastAsia="DejaVu Sans" w:hAnsi="Arial" w:cs="Arial"/>
          <w:sz w:val="17"/>
          <w:lang w:val="ar-SA"/>
        </w:rPr>
        <w:t>نطاق</w:t>
      </w:r>
      <w:r w:rsidRPr="002A4E2C">
        <w:rPr>
          <w:rFonts w:eastAsia="DejaVu Sans" w:cs="DejaVu Sans"/>
          <w:sz w:val="17"/>
          <w:lang w:val="ar-SA"/>
        </w:rPr>
        <w:t xml:space="preserve"> </w:t>
      </w:r>
      <w:r w:rsidRPr="002A4E2C">
        <w:rPr>
          <w:rFonts w:ascii="Arial" w:eastAsia="DejaVu Sans" w:hAnsi="Arial" w:cs="Arial"/>
          <w:sz w:val="17"/>
          <w:lang w:val="ar-SA"/>
        </w:rPr>
        <w:t>الأثر</w:t>
      </w:r>
      <w:r w:rsidRPr="002A4E2C">
        <w:rPr>
          <w:rFonts w:eastAsia="DejaVu Sans" w:cs="DejaVu Sans"/>
          <w:sz w:val="17"/>
          <w:lang w:val="ar-SA"/>
        </w:rPr>
        <w:t xml:space="preserve">: </w:t>
      </w:r>
      <w:r w:rsidRPr="002A4E2C">
        <w:rPr>
          <w:rFonts w:ascii="Arial" w:eastAsia="DejaVu Sans" w:hAnsi="Arial" w:cs="Arial"/>
          <w:sz w:val="17"/>
          <w:lang w:val="ar-SA"/>
        </w:rPr>
        <w:t>الموظفون</w:t>
      </w:r>
      <w:r w:rsidRPr="002A4E2C">
        <w:rPr>
          <w:rFonts w:eastAsia="DejaVu Sans" w:cs="DejaVu Sans"/>
          <w:sz w:val="17"/>
          <w:lang w:val="ar-SA"/>
        </w:rPr>
        <w:t>/</w:t>
      </w:r>
      <w:r w:rsidRPr="002A4E2C">
        <w:rPr>
          <w:rFonts w:ascii="Arial" w:eastAsia="DejaVu Sans" w:hAnsi="Arial" w:cs="Arial"/>
          <w:sz w:val="17"/>
          <w:lang w:val="ar-SA"/>
        </w:rPr>
        <w:t>الإدارات</w:t>
      </w:r>
      <w:r w:rsidRPr="002A4E2C">
        <w:rPr>
          <w:rFonts w:eastAsia="DejaVu Sans" w:cs="DejaVu Sans"/>
          <w:sz w:val="17"/>
          <w:lang w:val="ar-SA"/>
        </w:rPr>
        <w:t>/</w:t>
      </w:r>
      <w:r w:rsidRPr="002A4E2C">
        <w:rPr>
          <w:rFonts w:ascii="Arial" w:eastAsia="DejaVu Sans" w:hAnsi="Arial" w:cs="Arial"/>
          <w:sz w:val="17"/>
          <w:lang w:val="ar-SA"/>
        </w:rPr>
        <w:t>المواقع</w:t>
      </w:r>
      <w:r w:rsidRPr="002A4E2C">
        <w:rPr>
          <w:rFonts w:eastAsia="DejaVu Sans" w:cs="DejaVu Sans"/>
          <w:sz w:val="17"/>
          <w:lang w:val="ar-SA"/>
        </w:rPr>
        <w:t>/</w:t>
      </w:r>
      <w:r w:rsidRPr="002A4E2C">
        <w:rPr>
          <w:rFonts w:ascii="Arial" w:eastAsia="DejaVu Sans" w:hAnsi="Arial" w:cs="Arial"/>
          <w:sz w:val="17"/>
          <w:lang w:val="ar-SA"/>
        </w:rPr>
        <w:t>حجم</w:t>
      </w:r>
      <w:r w:rsidRPr="002A4E2C">
        <w:rPr>
          <w:rFonts w:eastAsia="DejaVu Sans" w:cs="DejaVu Sans"/>
          <w:sz w:val="17"/>
          <w:lang w:val="ar-SA"/>
        </w:rPr>
        <w:t xml:space="preserve"> </w:t>
      </w:r>
      <w:r w:rsidRPr="002A4E2C">
        <w:rPr>
          <w:rFonts w:ascii="Arial" w:eastAsia="DejaVu Sans" w:hAnsi="Arial" w:cs="Arial"/>
          <w:sz w:val="17"/>
          <w:lang w:val="ar-SA"/>
        </w:rPr>
        <w:t>العمليات</w:t>
      </w:r>
    </w:p>
    <w:p w14:paraId="6075F648" w14:textId="224AFA27"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تحديد</w:t>
      </w:r>
      <w:r w:rsidRPr="002A4E2C">
        <w:rPr>
          <w:rFonts w:eastAsia="DejaVu Sans" w:cs="DejaVu Sans"/>
          <w:sz w:val="17"/>
          <w:lang w:val="ar-SA"/>
        </w:rPr>
        <w:t xml:space="preserve"> </w:t>
      </w:r>
      <w:r w:rsidRPr="002A4E2C">
        <w:rPr>
          <w:rFonts w:ascii="Arial" w:eastAsia="DejaVu Sans" w:hAnsi="Arial" w:cs="Arial"/>
          <w:sz w:val="17"/>
          <w:lang w:val="ar-SA"/>
        </w:rPr>
        <w:t>الصلاحيات</w:t>
      </w:r>
      <w:r w:rsidRPr="002A4E2C">
        <w:rPr>
          <w:rFonts w:eastAsia="DejaVu Sans" w:cs="DejaVu Sans"/>
          <w:sz w:val="17"/>
          <w:lang w:val="ar-SA"/>
        </w:rPr>
        <w:t xml:space="preserve"> </w:t>
      </w:r>
      <w:r w:rsidRPr="002A4E2C">
        <w:rPr>
          <w:rFonts w:ascii="Arial" w:eastAsia="DejaVu Sans" w:hAnsi="Arial" w:cs="Arial"/>
          <w:sz w:val="17"/>
          <w:lang w:val="ar-SA"/>
        </w:rPr>
        <w:t>وحدود</w:t>
      </w:r>
      <w:r w:rsidRPr="002A4E2C">
        <w:rPr>
          <w:rFonts w:eastAsia="DejaVu Sans" w:cs="DejaVu Sans"/>
          <w:sz w:val="17"/>
          <w:lang w:val="ar-SA"/>
        </w:rPr>
        <w:t xml:space="preserve"> </w:t>
      </w:r>
      <w:r w:rsidRPr="002A4E2C">
        <w:rPr>
          <w:rFonts w:ascii="Arial" w:eastAsia="DejaVu Sans" w:hAnsi="Arial" w:cs="Arial"/>
          <w:sz w:val="17"/>
          <w:lang w:val="ar-SA"/>
        </w:rPr>
        <w:t>القرار</w:t>
      </w:r>
      <w:r w:rsidRPr="002A4E2C">
        <w:rPr>
          <w:rFonts w:eastAsia="DejaVu Sans" w:cs="DejaVu Sans"/>
          <w:sz w:val="17"/>
          <w:lang w:val="ar-SA"/>
        </w:rPr>
        <w:t xml:space="preserve"> </w:t>
      </w:r>
      <w:r w:rsidRPr="002A4E2C">
        <w:rPr>
          <w:rFonts w:ascii="Arial" w:eastAsia="DejaVu Sans" w:hAnsi="Arial" w:cs="Arial"/>
          <w:sz w:val="17"/>
          <w:lang w:val="ar-SA"/>
        </w:rPr>
        <w:t>والتصعيد</w:t>
      </w:r>
      <w:r w:rsidRPr="002A4E2C">
        <w:rPr>
          <w:rFonts w:eastAsia="DejaVu Sans" w:cs="DejaVu Sans"/>
          <w:sz w:val="17"/>
          <w:lang w:val="ar-SA"/>
        </w:rPr>
        <w:t xml:space="preserve"> </w:t>
      </w:r>
      <w:r w:rsidRPr="002A4E2C">
        <w:rPr>
          <w:rFonts w:ascii="Arial" w:eastAsia="DejaVu Sans" w:hAnsi="Arial" w:cs="Arial"/>
          <w:sz w:val="17"/>
          <w:lang w:val="ar-SA"/>
        </w:rPr>
        <w:t>وفق</w:t>
      </w:r>
      <w:r w:rsidRPr="002A4E2C">
        <w:rPr>
          <w:rFonts w:eastAsia="DejaVu Sans" w:cs="DejaVu Sans"/>
          <w:sz w:val="17"/>
          <w:lang w:val="ar-SA"/>
        </w:rPr>
        <w:t xml:space="preserve"> </w:t>
      </w:r>
      <w:r w:rsidRPr="002A4E2C">
        <w:rPr>
          <w:rFonts w:ascii="Arial" w:eastAsia="DejaVu Sans" w:hAnsi="Arial" w:cs="Arial"/>
          <w:sz w:val="17"/>
          <w:lang w:val="ar-SA"/>
        </w:rPr>
        <w:t>مصفوفة</w:t>
      </w:r>
      <w:r w:rsidRPr="002A4E2C">
        <w:rPr>
          <w:rFonts w:eastAsia="DejaVu Sans" w:cs="DejaVu Sans"/>
          <w:sz w:val="17"/>
          <w:lang w:val="ar-SA"/>
        </w:rPr>
        <w:t xml:space="preserve"> </w:t>
      </w:r>
      <w:r w:rsidRPr="002A4E2C">
        <w:rPr>
          <w:rFonts w:ascii="Arial" w:eastAsia="DejaVu Sans" w:hAnsi="Arial" w:cs="Arial"/>
          <w:sz w:val="17"/>
          <w:lang w:val="ar-SA"/>
        </w:rPr>
        <w:t>الصلاحيات</w:t>
      </w:r>
    </w:p>
    <w:p w14:paraId="28761F38" w14:textId="316B654A"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مراجعة</w:t>
      </w:r>
      <w:r w:rsidRPr="002A4E2C">
        <w:rPr>
          <w:rFonts w:eastAsia="DejaVu Sans" w:cs="DejaVu Sans"/>
          <w:sz w:val="17"/>
          <w:lang w:val="ar-SA"/>
        </w:rPr>
        <w:t xml:space="preserve"> </w:t>
      </w:r>
      <w:r w:rsidRPr="002A4E2C">
        <w:rPr>
          <w:rFonts w:ascii="Arial" w:eastAsia="DejaVu Sans" w:hAnsi="Arial" w:cs="Arial"/>
          <w:sz w:val="17"/>
          <w:lang w:val="ar-SA"/>
        </w:rPr>
        <w:t>المؤهل</w:t>
      </w:r>
      <w:r w:rsidRPr="002A4E2C">
        <w:rPr>
          <w:rFonts w:eastAsia="DejaVu Sans" w:cs="DejaVu Sans"/>
          <w:sz w:val="17"/>
          <w:lang w:val="ar-SA"/>
        </w:rPr>
        <w:t xml:space="preserve"> </w:t>
      </w:r>
      <w:r w:rsidRPr="002A4E2C">
        <w:rPr>
          <w:rFonts w:ascii="Arial" w:eastAsia="DejaVu Sans" w:hAnsi="Arial" w:cs="Arial"/>
          <w:sz w:val="17"/>
          <w:lang w:val="ar-SA"/>
        </w:rPr>
        <w:t>والخبرة</w:t>
      </w:r>
      <w:r w:rsidRPr="002A4E2C">
        <w:rPr>
          <w:rFonts w:eastAsia="DejaVu Sans" w:cs="DejaVu Sans"/>
          <w:sz w:val="17"/>
          <w:lang w:val="ar-SA"/>
        </w:rPr>
        <w:t xml:space="preserve"> </w:t>
      </w:r>
      <w:r w:rsidRPr="002A4E2C">
        <w:rPr>
          <w:rFonts w:ascii="Arial" w:eastAsia="DejaVu Sans" w:hAnsi="Arial" w:cs="Arial"/>
          <w:sz w:val="17"/>
          <w:lang w:val="ar-SA"/>
        </w:rPr>
        <w:t>لتجنب</w:t>
      </w:r>
      <w:r w:rsidRPr="002A4E2C">
        <w:rPr>
          <w:rFonts w:eastAsia="DejaVu Sans" w:cs="DejaVu Sans"/>
          <w:sz w:val="17"/>
          <w:lang w:val="ar-SA"/>
        </w:rPr>
        <w:t xml:space="preserve"> </w:t>
      </w:r>
      <w:r w:rsidRPr="002A4E2C">
        <w:rPr>
          <w:rFonts w:ascii="Arial" w:eastAsia="DejaVu Sans" w:hAnsi="Arial" w:cs="Arial"/>
          <w:sz w:val="17"/>
          <w:lang w:val="ar-SA"/>
        </w:rPr>
        <w:t>اشتراطات</w:t>
      </w:r>
      <w:r w:rsidRPr="002A4E2C">
        <w:rPr>
          <w:rFonts w:eastAsia="DejaVu Sans" w:cs="DejaVu Sans"/>
          <w:sz w:val="17"/>
          <w:lang w:val="ar-SA"/>
        </w:rPr>
        <w:t xml:space="preserve"> </w:t>
      </w:r>
      <w:r w:rsidRPr="002A4E2C">
        <w:rPr>
          <w:rFonts w:ascii="Arial" w:eastAsia="DejaVu Sans" w:hAnsi="Arial" w:cs="Arial"/>
          <w:sz w:val="17"/>
          <w:lang w:val="ar-SA"/>
        </w:rPr>
        <w:t>أعلى</w:t>
      </w:r>
      <w:r w:rsidRPr="002A4E2C">
        <w:rPr>
          <w:rFonts w:eastAsia="DejaVu Sans" w:cs="DejaVu Sans"/>
          <w:sz w:val="17"/>
          <w:lang w:val="ar-SA"/>
        </w:rPr>
        <w:t xml:space="preserve"> </w:t>
      </w:r>
      <w:r w:rsidRPr="002A4E2C">
        <w:rPr>
          <w:rFonts w:ascii="Arial" w:eastAsia="DejaVu Sans" w:hAnsi="Arial" w:cs="Arial"/>
          <w:sz w:val="17"/>
          <w:lang w:val="ar-SA"/>
        </w:rPr>
        <w:t>من</w:t>
      </w:r>
      <w:r w:rsidRPr="002A4E2C">
        <w:rPr>
          <w:rFonts w:eastAsia="DejaVu Sans" w:cs="DejaVu Sans"/>
          <w:sz w:val="17"/>
          <w:lang w:val="ar-SA"/>
        </w:rPr>
        <w:t xml:space="preserve"> </w:t>
      </w:r>
      <w:r w:rsidRPr="002A4E2C">
        <w:rPr>
          <w:rFonts w:ascii="Arial" w:eastAsia="DejaVu Sans" w:hAnsi="Arial" w:cs="Arial"/>
          <w:sz w:val="17"/>
          <w:lang w:val="ar-SA"/>
        </w:rPr>
        <w:t>الحاجة</w:t>
      </w:r>
      <w:r w:rsidRPr="002A4E2C">
        <w:rPr>
          <w:rFonts w:eastAsia="DejaVu Sans" w:cs="DejaVu Sans"/>
          <w:sz w:val="17"/>
          <w:lang w:val="ar-SA"/>
        </w:rPr>
        <w:t xml:space="preserve"> </w:t>
      </w:r>
      <w:r w:rsidRPr="002A4E2C">
        <w:rPr>
          <w:rFonts w:ascii="Arial" w:eastAsia="DejaVu Sans" w:hAnsi="Arial" w:cs="Arial"/>
          <w:sz w:val="17"/>
          <w:lang w:val="ar-SA"/>
        </w:rPr>
        <w:t>الفعلية</w:t>
      </w:r>
    </w:p>
    <w:p w14:paraId="569872DF" w14:textId="0019876D"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اعتماد</w:t>
      </w:r>
      <w:r w:rsidRPr="002A4E2C">
        <w:rPr>
          <w:rFonts w:eastAsia="DejaVu Sans" w:cs="DejaVu Sans"/>
          <w:sz w:val="17"/>
          <w:lang w:val="ar-SA"/>
        </w:rPr>
        <w:t xml:space="preserve"> </w:t>
      </w:r>
      <w:r w:rsidRPr="002A4E2C">
        <w:rPr>
          <w:rFonts w:ascii="Arial" w:eastAsia="DejaVu Sans" w:hAnsi="Arial" w:cs="Arial"/>
          <w:sz w:val="17"/>
          <w:lang w:val="ar-SA"/>
        </w:rPr>
        <w:t>المهارات</w:t>
      </w:r>
      <w:r w:rsidRPr="002A4E2C">
        <w:rPr>
          <w:rFonts w:eastAsia="DejaVu Sans" w:cs="DejaVu Sans"/>
          <w:sz w:val="17"/>
          <w:lang w:val="ar-SA"/>
        </w:rPr>
        <w:t xml:space="preserve"> </w:t>
      </w:r>
      <w:r w:rsidRPr="002A4E2C">
        <w:rPr>
          <w:rFonts w:ascii="Arial" w:eastAsia="DejaVu Sans" w:hAnsi="Arial" w:cs="Arial"/>
          <w:sz w:val="17"/>
          <w:lang w:val="ar-SA"/>
        </w:rPr>
        <w:t>والكفاءات</w:t>
      </w:r>
      <w:r w:rsidRPr="002A4E2C">
        <w:rPr>
          <w:rFonts w:eastAsia="DejaVu Sans" w:cs="DejaVu Sans"/>
          <w:sz w:val="17"/>
          <w:lang w:val="ar-SA"/>
        </w:rPr>
        <w:t xml:space="preserve"> </w:t>
      </w:r>
      <w:r w:rsidRPr="002A4E2C">
        <w:rPr>
          <w:rFonts w:ascii="Arial" w:eastAsia="DejaVu Sans" w:hAnsi="Arial" w:cs="Arial"/>
          <w:sz w:val="17"/>
          <w:lang w:val="ar-SA"/>
        </w:rPr>
        <w:t>ومستويات</w:t>
      </w:r>
      <w:r w:rsidRPr="002A4E2C">
        <w:rPr>
          <w:rFonts w:eastAsia="DejaVu Sans" w:cs="DejaVu Sans"/>
          <w:sz w:val="17"/>
          <w:lang w:val="ar-SA"/>
        </w:rPr>
        <w:t xml:space="preserve"> </w:t>
      </w:r>
      <w:r w:rsidRPr="002A4E2C">
        <w:rPr>
          <w:rFonts w:ascii="Arial" w:eastAsia="DejaVu Sans" w:hAnsi="Arial" w:cs="Arial"/>
          <w:sz w:val="17"/>
          <w:lang w:val="ar-SA"/>
        </w:rPr>
        <w:t>الإتقان</w:t>
      </w:r>
      <w:r w:rsidRPr="002A4E2C">
        <w:rPr>
          <w:rFonts w:eastAsia="DejaVu Sans" w:cs="DejaVu Sans"/>
          <w:sz w:val="17"/>
          <w:lang w:val="ar-SA"/>
        </w:rPr>
        <w:t xml:space="preserve"> </w:t>
      </w:r>
      <w:r w:rsidRPr="002A4E2C">
        <w:rPr>
          <w:rFonts w:ascii="Arial" w:eastAsia="DejaVu Sans" w:hAnsi="Arial" w:cs="Arial"/>
          <w:sz w:val="17"/>
          <w:lang w:val="ar-SA"/>
        </w:rPr>
        <w:t>قبل</w:t>
      </w:r>
      <w:r w:rsidRPr="002A4E2C">
        <w:rPr>
          <w:rFonts w:eastAsia="DejaVu Sans" w:cs="DejaVu Sans"/>
          <w:sz w:val="17"/>
          <w:lang w:val="ar-SA"/>
        </w:rPr>
        <w:t xml:space="preserve"> </w:t>
      </w:r>
      <w:r w:rsidRPr="002A4E2C">
        <w:rPr>
          <w:rFonts w:ascii="Arial" w:eastAsia="DejaVu Sans" w:hAnsi="Arial" w:cs="Arial"/>
          <w:sz w:val="17"/>
          <w:lang w:val="ar-SA"/>
        </w:rPr>
        <w:t>الإعلان</w:t>
      </w:r>
      <w:r w:rsidRPr="002A4E2C">
        <w:rPr>
          <w:rFonts w:eastAsia="DejaVu Sans" w:cs="DejaVu Sans"/>
          <w:sz w:val="17"/>
          <w:lang w:val="ar-SA"/>
        </w:rPr>
        <w:t xml:space="preserve"> </w:t>
      </w:r>
      <w:r w:rsidRPr="002A4E2C">
        <w:rPr>
          <w:rFonts w:ascii="Arial" w:eastAsia="DejaVu Sans" w:hAnsi="Arial" w:cs="Arial"/>
          <w:sz w:val="17"/>
          <w:lang w:val="ar-SA"/>
        </w:rPr>
        <w:t>أو</w:t>
      </w:r>
      <w:r w:rsidRPr="002A4E2C">
        <w:rPr>
          <w:rFonts w:eastAsia="DejaVu Sans" w:cs="DejaVu Sans"/>
          <w:sz w:val="17"/>
          <w:lang w:val="ar-SA"/>
        </w:rPr>
        <w:t xml:space="preserve"> </w:t>
      </w:r>
      <w:r w:rsidRPr="002A4E2C">
        <w:rPr>
          <w:rFonts w:ascii="Arial" w:eastAsia="DejaVu Sans" w:hAnsi="Arial" w:cs="Arial"/>
          <w:sz w:val="17"/>
          <w:lang w:val="ar-SA"/>
        </w:rPr>
        <w:t>التقييم</w:t>
      </w:r>
    </w:p>
    <w:p w14:paraId="317BB273" w14:textId="6E6D1545"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تحويل</w:t>
      </w:r>
      <w:r w:rsidRPr="002A4E2C">
        <w:rPr>
          <w:rFonts w:eastAsia="DejaVu Sans" w:cs="DejaVu Sans"/>
          <w:sz w:val="17"/>
          <w:lang w:val="ar-SA"/>
        </w:rPr>
        <w:t xml:space="preserve"> KPIs </w:t>
      </w:r>
      <w:r w:rsidRPr="002A4E2C">
        <w:rPr>
          <w:rFonts w:ascii="Arial" w:eastAsia="DejaVu Sans" w:hAnsi="Arial" w:cs="Arial"/>
          <w:sz w:val="17"/>
          <w:lang w:val="ar-SA"/>
        </w:rPr>
        <w:t>الاسترشادية</w:t>
      </w:r>
      <w:r w:rsidRPr="002A4E2C">
        <w:rPr>
          <w:rFonts w:eastAsia="DejaVu Sans" w:cs="DejaVu Sans"/>
          <w:sz w:val="17"/>
          <w:lang w:val="ar-SA"/>
        </w:rPr>
        <w:t xml:space="preserve"> </w:t>
      </w:r>
      <w:r w:rsidRPr="002A4E2C">
        <w:rPr>
          <w:rFonts w:ascii="Arial" w:eastAsia="DejaVu Sans" w:hAnsi="Arial" w:cs="Arial"/>
          <w:sz w:val="17"/>
          <w:lang w:val="ar-SA"/>
        </w:rPr>
        <w:t>إلى</w:t>
      </w:r>
      <w:r w:rsidRPr="002A4E2C">
        <w:rPr>
          <w:rFonts w:eastAsia="DejaVu Sans" w:cs="DejaVu Sans"/>
          <w:sz w:val="17"/>
          <w:lang w:val="ar-SA"/>
        </w:rPr>
        <w:t xml:space="preserve"> </w:t>
      </w:r>
      <w:r w:rsidRPr="002A4E2C">
        <w:rPr>
          <w:rFonts w:ascii="Arial" w:eastAsia="DejaVu Sans" w:hAnsi="Arial" w:cs="Arial"/>
          <w:sz w:val="17"/>
          <w:lang w:val="ar-SA"/>
        </w:rPr>
        <w:t>مستهدفات</w:t>
      </w:r>
      <w:r w:rsidRPr="002A4E2C">
        <w:rPr>
          <w:rFonts w:eastAsia="DejaVu Sans" w:cs="DejaVu Sans"/>
          <w:sz w:val="17"/>
          <w:lang w:val="ar-SA"/>
        </w:rPr>
        <w:t xml:space="preserve"> </w:t>
      </w:r>
      <w:r w:rsidRPr="002A4E2C">
        <w:rPr>
          <w:rFonts w:ascii="Arial" w:eastAsia="DejaVu Sans" w:hAnsi="Arial" w:cs="Arial"/>
          <w:sz w:val="17"/>
          <w:lang w:val="ar-SA"/>
        </w:rPr>
        <w:t>قابلة</w:t>
      </w:r>
      <w:r w:rsidRPr="002A4E2C">
        <w:rPr>
          <w:rFonts w:eastAsia="DejaVu Sans" w:cs="DejaVu Sans"/>
          <w:sz w:val="17"/>
          <w:lang w:val="ar-SA"/>
        </w:rPr>
        <w:t xml:space="preserve"> </w:t>
      </w:r>
      <w:r w:rsidRPr="002A4E2C">
        <w:rPr>
          <w:rFonts w:ascii="Arial" w:eastAsia="DejaVu Sans" w:hAnsi="Arial" w:cs="Arial"/>
          <w:sz w:val="17"/>
          <w:lang w:val="ar-SA"/>
        </w:rPr>
        <w:t>للقياس</w:t>
      </w:r>
    </w:p>
    <w:p w14:paraId="7179ACA8" w14:textId="69D5EC81"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مراجعة</w:t>
      </w:r>
      <w:r w:rsidRPr="002A4E2C">
        <w:rPr>
          <w:rFonts w:eastAsia="DejaVu Sans" w:cs="DejaVu Sans"/>
          <w:sz w:val="17"/>
          <w:lang w:val="ar-SA"/>
        </w:rPr>
        <w:t xml:space="preserve"> </w:t>
      </w:r>
      <w:r w:rsidRPr="002A4E2C">
        <w:rPr>
          <w:rFonts w:ascii="Arial" w:eastAsia="DejaVu Sans" w:hAnsi="Arial" w:cs="Arial"/>
          <w:sz w:val="17"/>
          <w:lang w:val="ar-SA"/>
        </w:rPr>
        <w:t>ظروف</w:t>
      </w:r>
      <w:r w:rsidRPr="002A4E2C">
        <w:rPr>
          <w:rFonts w:eastAsia="DejaVu Sans" w:cs="DejaVu Sans"/>
          <w:sz w:val="17"/>
          <w:lang w:val="ar-SA"/>
        </w:rPr>
        <w:t xml:space="preserve"> </w:t>
      </w:r>
      <w:r w:rsidRPr="002A4E2C">
        <w:rPr>
          <w:rFonts w:ascii="Arial" w:eastAsia="DejaVu Sans" w:hAnsi="Arial" w:cs="Arial"/>
          <w:sz w:val="17"/>
          <w:lang w:val="ar-SA"/>
        </w:rPr>
        <w:t>العمل</w:t>
      </w:r>
      <w:r w:rsidRPr="002A4E2C">
        <w:rPr>
          <w:rFonts w:eastAsia="DejaVu Sans" w:cs="DejaVu Sans"/>
          <w:sz w:val="17"/>
          <w:lang w:val="ar-SA"/>
        </w:rPr>
        <w:t xml:space="preserve"> </w:t>
      </w:r>
      <w:r w:rsidRPr="002A4E2C">
        <w:rPr>
          <w:rFonts w:ascii="Arial" w:eastAsia="DejaVu Sans" w:hAnsi="Arial" w:cs="Arial"/>
          <w:sz w:val="17"/>
          <w:lang w:val="ar-SA"/>
        </w:rPr>
        <w:t>واللغة</w:t>
      </w:r>
      <w:r w:rsidRPr="002A4E2C">
        <w:rPr>
          <w:rFonts w:eastAsia="DejaVu Sans" w:cs="DejaVu Sans"/>
          <w:sz w:val="17"/>
          <w:lang w:val="ar-SA"/>
        </w:rPr>
        <w:t xml:space="preserve"> </w:t>
      </w:r>
      <w:r w:rsidRPr="002A4E2C">
        <w:rPr>
          <w:rFonts w:ascii="Arial" w:eastAsia="DejaVu Sans" w:hAnsi="Arial" w:cs="Arial"/>
          <w:sz w:val="17"/>
          <w:lang w:val="ar-SA"/>
        </w:rPr>
        <w:t>والسفر</w:t>
      </w:r>
      <w:r w:rsidRPr="002A4E2C">
        <w:rPr>
          <w:rFonts w:eastAsia="DejaVu Sans" w:cs="DejaVu Sans"/>
          <w:sz w:val="17"/>
          <w:lang w:val="ar-SA"/>
        </w:rPr>
        <w:t xml:space="preserve"> </w:t>
      </w:r>
      <w:r w:rsidRPr="002A4E2C">
        <w:rPr>
          <w:rFonts w:ascii="Arial" w:eastAsia="DejaVu Sans" w:hAnsi="Arial" w:cs="Arial"/>
          <w:sz w:val="17"/>
          <w:lang w:val="ar-SA"/>
        </w:rPr>
        <w:t>والمتطلبات</w:t>
      </w:r>
      <w:r w:rsidRPr="002A4E2C">
        <w:rPr>
          <w:rFonts w:eastAsia="DejaVu Sans" w:cs="DejaVu Sans"/>
          <w:sz w:val="17"/>
          <w:lang w:val="ar-SA"/>
        </w:rPr>
        <w:t xml:space="preserve"> </w:t>
      </w:r>
      <w:r w:rsidRPr="002A4E2C">
        <w:rPr>
          <w:rFonts w:ascii="Arial" w:eastAsia="DejaVu Sans" w:hAnsi="Arial" w:cs="Arial"/>
          <w:sz w:val="17"/>
          <w:lang w:val="ar-SA"/>
        </w:rPr>
        <w:t>الخاصة</w:t>
      </w:r>
    </w:p>
    <w:p w14:paraId="63E1A2CA" w14:textId="4EDF02D4" w:rsidR="0082367A" w:rsidRDefault="00000000" w:rsidP="002A4E2C">
      <w:pPr>
        <w:pStyle w:val="ListParagraph"/>
        <w:numPr>
          <w:ilvl w:val="0"/>
          <w:numId w:val="12"/>
        </w:numPr>
        <w:bidi/>
        <w:spacing w:after="40" w:line="252" w:lineRule="auto"/>
        <w:ind w:right="173"/>
        <w:jc w:val="left"/>
        <w:rPr>
          <w:rFonts w:hint="eastAsia"/>
        </w:rPr>
      </w:pPr>
      <w:r w:rsidRPr="002A4E2C">
        <w:rPr>
          <w:rFonts w:ascii="Arial" w:eastAsia="DejaVu Sans" w:hAnsi="Arial" w:cs="Arial"/>
          <w:sz w:val="17"/>
          <w:lang w:val="ar-SA"/>
        </w:rPr>
        <w:t>مراجعة</w:t>
      </w:r>
      <w:r w:rsidRPr="002A4E2C">
        <w:rPr>
          <w:rFonts w:eastAsia="DejaVu Sans" w:cs="DejaVu Sans"/>
          <w:sz w:val="17"/>
          <w:lang w:val="ar-SA"/>
        </w:rPr>
        <w:t xml:space="preserve"> </w:t>
      </w:r>
      <w:r w:rsidRPr="002A4E2C">
        <w:rPr>
          <w:rFonts w:ascii="Arial" w:eastAsia="DejaVu Sans" w:hAnsi="Arial" w:cs="Arial"/>
          <w:sz w:val="17"/>
          <w:lang w:val="ar-SA"/>
        </w:rPr>
        <w:t>الوصف</w:t>
      </w:r>
      <w:r w:rsidRPr="002A4E2C">
        <w:rPr>
          <w:rFonts w:eastAsia="DejaVu Sans" w:cs="DejaVu Sans"/>
          <w:sz w:val="17"/>
          <w:lang w:val="ar-SA"/>
        </w:rPr>
        <w:t xml:space="preserve"> </w:t>
      </w:r>
      <w:r w:rsidRPr="002A4E2C">
        <w:rPr>
          <w:rFonts w:ascii="Arial" w:eastAsia="DejaVu Sans" w:hAnsi="Arial" w:cs="Arial"/>
          <w:sz w:val="17"/>
          <w:lang w:val="ar-SA"/>
        </w:rPr>
        <w:t>مع</w:t>
      </w:r>
      <w:r w:rsidRPr="002A4E2C">
        <w:rPr>
          <w:rFonts w:eastAsia="DejaVu Sans" w:cs="DejaVu Sans"/>
          <w:sz w:val="17"/>
          <w:lang w:val="ar-SA"/>
        </w:rPr>
        <w:t xml:space="preserve"> </w:t>
      </w:r>
      <w:r w:rsidRPr="002A4E2C">
        <w:rPr>
          <w:rFonts w:ascii="Arial" w:eastAsia="DejaVu Sans" w:hAnsi="Arial" w:cs="Arial"/>
          <w:sz w:val="17"/>
          <w:lang w:val="ar-SA"/>
        </w:rPr>
        <w:t>المدير</w:t>
      </w:r>
      <w:r w:rsidRPr="002A4E2C">
        <w:rPr>
          <w:rFonts w:eastAsia="DejaVu Sans" w:cs="DejaVu Sans"/>
          <w:sz w:val="17"/>
          <w:lang w:val="ar-SA"/>
        </w:rPr>
        <w:t xml:space="preserve"> </w:t>
      </w:r>
      <w:r w:rsidRPr="002A4E2C">
        <w:rPr>
          <w:rFonts w:ascii="Arial" w:eastAsia="DejaVu Sans" w:hAnsi="Arial" w:cs="Arial"/>
          <w:sz w:val="17"/>
          <w:lang w:val="ar-SA"/>
        </w:rPr>
        <w:t>المباشر</w:t>
      </w:r>
      <w:r w:rsidRPr="002A4E2C">
        <w:rPr>
          <w:rFonts w:eastAsia="DejaVu Sans" w:cs="DejaVu Sans"/>
          <w:sz w:val="17"/>
          <w:lang w:val="ar-SA"/>
        </w:rPr>
        <w:t xml:space="preserve"> </w:t>
      </w:r>
      <w:r w:rsidRPr="002A4E2C">
        <w:rPr>
          <w:rFonts w:ascii="Arial" w:eastAsia="DejaVu Sans" w:hAnsi="Arial" w:cs="Arial"/>
          <w:sz w:val="17"/>
          <w:lang w:val="ar-SA"/>
        </w:rPr>
        <w:t>والموارد</w:t>
      </w:r>
      <w:r w:rsidRPr="002A4E2C">
        <w:rPr>
          <w:rFonts w:eastAsia="DejaVu Sans" w:cs="DejaVu Sans"/>
          <w:sz w:val="17"/>
          <w:lang w:val="ar-SA"/>
        </w:rPr>
        <w:t xml:space="preserve"> </w:t>
      </w:r>
      <w:r w:rsidRPr="002A4E2C">
        <w:rPr>
          <w:rFonts w:ascii="Arial" w:eastAsia="DejaVu Sans" w:hAnsi="Arial" w:cs="Arial"/>
          <w:sz w:val="17"/>
          <w:lang w:val="ar-SA"/>
        </w:rPr>
        <w:t>البشرية</w:t>
      </w:r>
      <w:r w:rsidRPr="002A4E2C">
        <w:rPr>
          <w:rFonts w:eastAsia="DejaVu Sans" w:cs="DejaVu Sans"/>
          <w:sz w:val="17"/>
          <w:lang w:val="ar-SA"/>
        </w:rPr>
        <w:t xml:space="preserve"> </w:t>
      </w:r>
      <w:r w:rsidRPr="002A4E2C">
        <w:rPr>
          <w:rFonts w:ascii="Arial" w:eastAsia="DejaVu Sans" w:hAnsi="Arial" w:cs="Arial"/>
          <w:sz w:val="17"/>
          <w:lang w:val="ar-SA"/>
        </w:rPr>
        <w:t>وصاحب</w:t>
      </w:r>
      <w:r w:rsidRPr="002A4E2C">
        <w:rPr>
          <w:rFonts w:eastAsia="DejaVu Sans" w:cs="DejaVu Sans"/>
          <w:sz w:val="17"/>
          <w:lang w:val="ar-SA"/>
        </w:rPr>
        <w:t xml:space="preserve"> </w:t>
      </w:r>
      <w:r w:rsidRPr="002A4E2C">
        <w:rPr>
          <w:rFonts w:ascii="Arial" w:eastAsia="DejaVu Sans" w:hAnsi="Arial" w:cs="Arial"/>
          <w:sz w:val="17"/>
          <w:lang w:val="ar-SA"/>
        </w:rPr>
        <w:t>الصلاحية</w:t>
      </w:r>
    </w:p>
    <w:p w14:paraId="622EFFAA" w14:textId="7FDD4376" w:rsidR="0082367A" w:rsidRDefault="002A4E2C" w:rsidP="00A805D0">
      <w:pPr>
        <w:pStyle w:val="Heading1"/>
        <w:bidi/>
        <w:jc w:val="left"/>
      </w:pPr>
      <w:r>
        <w:rPr>
          <w:rFonts w:ascii="DejaVu Sans" w:eastAsia="DejaVu Sans" w:hAnsi="DejaVu Sans" w:cs="DejaVu Sans" w:hint="cs"/>
          <w:rtl/>
          <w:lang w:val="ar-SA"/>
        </w:rPr>
        <w:t xml:space="preserve">20. </w:t>
      </w:r>
      <w:r w:rsidR="00000000">
        <w:rPr>
          <w:rFonts w:ascii="DejaVu Sans" w:eastAsia="DejaVu Sans" w:hAnsi="DejaVu Sans" w:cs="DejaVu Sans"/>
          <w:lang w:val="ar-SA"/>
        </w:rPr>
        <w:t>سجل الاعتماد</w:t>
      </w:r>
    </w:p>
    <w:tbl>
      <w:tblPr>
        <w:tblStyle w:val="TableGrid"/>
        <w:tblW w:w="0" w:type="auto"/>
        <w:jc w:val="center"/>
        <w:tblLayout w:type="fixed"/>
        <w:tblLook w:val="04A0" w:firstRow="1" w:lastRow="0" w:firstColumn="1" w:lastColumn="0" w:noHBand="0" w:noVBand="1"/>
      </w:tblPr>
      <w:tblGrid>
        <w:gridCol w:w="2016"/>
        <w:gridCol w:w="4824"/>
        <w:gridCol w:w="2520"/>
      </w:tblGrid>
      <w:tr w:rsidR="0082367A" w14:paraId="049C0EF8" w14:textId="77777777">
        <w:trPr>
          <w:tblHeader/>
          <w:jc w:val="center"/>
        </w:trPr>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40130642"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التاريخ</w:t>
            </w:r>
          </w:p>
        </w:tc>
        <w:tc>
          <w:tcPr>
            <w:tcW w:w="482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34E3E23A"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الاسم / المسمى</w:t>
            </w:r>
          </w:p>
        </w:tc>
        <w:tc>
          <w:tcPr>
            <w:tcW w:w="252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256A9327"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الإجراء</w:t>
            </w:r>
          </w:p>
        </w:tc>
      </w:tr>
      <w:tr w:rsidR="0082367A" w14:paraId="0AE6ABC2"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1F704BA"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C7D3C19"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B774D8B" w14:textId="77777777" w:rsidR="0082367A" w:rsidRDefault="00000000" w:rsidP="00A805D0">
            <w:pPr>
              <w:bidi/>
              <w:spacing w:after="0" w:line="240" w:lineRule="auto"/>
              <w:jc w:val="left"/>
              <w:rPr>
                <w:rFonts w:hint="eastAsia"/>
              </w:rPr>
            </w:pPr>
            <w:r>
              <w:rPr>
                <w:rFonts w:eastAsia="DejaVu Sans" w:cs="DejaVu Sans"/>
                <w:sz w:val="16"/>
                <w:lang w:val="ar-SA"/>
              </w:rPr>
              <w:t>أعد الوصف</w:t>
            </w:r>
          </w:p>
        </w:tc>
      </w:tr>
      <w:tr w:rsidR="0082367A" w14:paraId="00C828AF"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4E57F849"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FDCD4F3"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5E22C3D" w14:textId="77777777" w:rsidR="0082367A" w:rsidRDefault="00000000" w:rsidP="00A805D0">
            <w:pPr>
              <w:bidi/>
              <w:spacing w:after="0" w:line="240" w:lineRule="auto"/>
              <w:jc w:val="left"/>
              <w:rPr>
                <w:rFonts w:hint="eastAsia"/>
              </w:rPr>
            </w:pPr>
            <w:r>
              <w:rPr>
                <w:rFonts w:eastAsia="DejaVu Sans" w:cs="DejaVu Sans"/>
                <w:sz w:val="16"/>
                <w:lang w:val="ar-SA"/>
              </w:rPr>
              <w:t>راجعه المدير المباشر</w:t>
            </w:r>
          </w:p>
        </w:tc>
      </w:tr>
      <w:tr w:rsidR="0082367A" w14:paraId="22EB6440"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9CD7341"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79CB487F"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6A92B36" w14:textId="77777777" w:rsidR="0082367A" w:rsidRDefault="00000000" w:rsidP="00A805D0">
            <w:pPr>
              <w:bidi/>
              <w:spacing w:after="0" w:line="240" w:lineRule="auto"/>
              <w:jc w:val="left"/>
              <w:rPr>
                <w:rFonts w:hint="eastAsia"/>
              </w:rPr>
            </w:pPr>
            <w:r>
              <w:rPr>
                <w:rFonts w:eastAsia="DejaVu Sans" w:cs="DejaVu Sans"/>
                <w:sz w:val="16"/>
                <w:lang w:val="ar-SA"/>
              </w:rPr>
              <w:t>راجعته الموارد البشرية</w:t>
            </w:r>
          </w:p>
        </w:tc>
      </w:tr>
      <w:tr w:rsidR="0082367A" w14:paraId="6433F582" w14:textId="77777777">
        <w:trPr>
          <w:jc w:val="center"/>
        </w:trPr>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B71B67B"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[التاريخ]</w:t>
            </w:r>
          </w:p>
        </w:tc>
        <w:tc>
          <w:tcPr>
            <w:tcW w:w="482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14724E40"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[الاسم/المسمى]</w:t>
            </w:r>
          </w:p>
        </w:tc>
        <w:tc>
          <w:tcPr>
            <w:tcW w:w="252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00309E42" w14:textId="77777777" w:rsidR="0082367A" w:rsidRDefault="00000000" w:rsidP="00A805D0">
            <w:pPr>
              <w:bidi/>
              <w:spacing w:after="0" w:line="240" w:lineRule="auto"/>
              <w:jc w:val="left"/>
              <w:rPr>
                <w:rFonts w:hint="eastAsia"/>
              </w:rPr>
            </w:pPr>
            <w:r>
              <w:rPr>
                <w:rFonts w:eastAsia="DejaVu Sans" w:cs="DejaVu Sans"/>
                <w:sz w:val="16"/>
                <w:lang w:val="ar-SA"/>
              </w:rPr>
              <w:t>اعتمده صاحب الصلاحية</w:t>
            </w:r>
          </w:p>
        </w:tc>
      </w:tr>
    </w:tbl>
    <w:p w14:paraId="385E6A86" w14:textId="71115338" w:rsidR="0082367A" w:rsidRDefault="002A4E2C" w:rsidP="00A805D0">
      <w:pPr>
        <w:pStyle w:val="Heading1"/>
        <w:bidi/>
        <w:jc w:val="left"/>
      </w:pPr>
      <w:r>
        <w:rPr>
          <w:rFonts w:ascii="DejaVu Sans" w:eastAsia="DejaVu Sans" w:hAnsi="DejaVu Sans" w:cs="DejaVu Sans" w:hint="cs"/>
          <w:rtl/>
          <w:lang w:val="ar-SA"/>
        </w:rPr>
        <w:t xml:space="preserve">21. </w:t>
      </w:r>
      <w:r w:rsidR="00000000">
        <w:rPr>
          <w:rFonts w:ascii="DejaVu Sans" w:eastAsia="DejaVu Sans" w:hAnsi="DejaVu Sans" w:cs="DejaVu Sans"/>
          <w:lang w:val="ar-SA"/>
        </w:rPr>
        <w:t>سجل التعديلات</w:t>
      </w:r>
    </w:p>
    <w:tbl>
      <w:tblPr>
        <w:tblStyle w:val="TableGrid"/>
        <w:tblW w:w="0" w:type="auto"/>
        <w:jc w:val="center"/>
        <w:tblLayout w:type="fixed"/>
        <w:tblLook w:val="04A0" w:firstRow="1" w:lastRow="0" w:firstColumn="1" w:lastColumn="0" w:noHBand="0" w:noVBand="1"/>
      </w:tblPr>
      <w:tblGrid>
        <w:gridCol w:w="5904"/>
        <w:gridCol w:w="2016"/>
        <w:gridCol w:w="1440"/>
      </w:tblGrid>
      <w:tr w:rsidR="0082367A" w14:paraId="075B3C3F" w14:textId="77777777">
        <w:trPr>
          <w:tblHeader/>
          <w:jc w:val="center"/>
        </w:trPr>
        <w:tc>
          <w:tcPr>
            <w:tcW w:w="5904"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92966EE" w14:textId="77777777" w:rsidR="0082367A" w:rsidRDefault="00000000" w:rsidP="00A805D0">
            <w:pPr>
              <w:bidi/>
              <w:spacing w:after="0" w:line="240" w:lineRule="auto"/>
              <w:jc w:val="left"/>
              <w:rPr>
                <w:rFonts w:hint="eastAsia"/>
              </w:rPr>
            </w:pPr>
            <w:r>
              <w:rPr>
                <w:rFonts w:eastAsia="DejaVu Sans" w:cs="DejaVu Sans"/>
                <w:color w:val="FFFFFF"/>
                <w:sz w:val="18"/>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645E808A"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التاريخ</w:t>
            </w:r>
          </w:p>
        </w:tc>
        <w:tc>
          <w:tcPr>
            <w:tcW w:w="1440" w:type="dxa"/>
            <w:tcBorders>
              <w:top w:val="single" w:sz="6" w:space="0" w:color="30343B"/>
              <w:left w:val="single" w:sz="6" w:space="0" w:color="30343B"/>
              <w:bottom w:val="single" w:sz="6" w:space="0" w:color="30343B"/>
              <w:right w:val="single" w:sz="6" w:space="0" w:color="30343B"/>
            </w:tcBorders>
            <w:shd w:val="clear" w:color="auto" w:fill="17243A"/>
            <w:tcMar>
              <w:top w:w="75" w:type="dxa"/>
              <w:left w:w="100" w:type="dxa"/>
              <w:bottom w:w="75" w:type="dxa"/>
              <w:right w:w="100" w:type="dxa"/>
            </w:tcMar>
            <w:vAlign w:val="center"/>
          </w:tcPr>
          <w:p w14:paraId="1876244C" w14:textId="77777777" w:rsidR="0082367A" w:rsidRDefault="00000000" w:rsidP="00A805D0">
            <w:pPr>
              <w:bidi/>
              <w:spacing w:after="0" w:line="240" w:lineRule="auto"/>
              <w:jc w:val="left"/>
              <w:rPr>
                <w:rFonts w:hint="eastAsia"/>
              </w:rPr>
            </w:pPr>
            <w:r>
              <w:rPr>
                <w:rFonts w:eastAsia="DejaVu Sans" w:cs="DejaVu Sans"/>
                <w:color w:val="FFFFFF"/>
                <w:sz w:val="18"/>
                <w:lang w:val="ar-SA"/>
              </w:rPr>
              <w:t>الإصدار</w:t>
            </w:r>
          </w:p>
        </w:tc>
      </w:tr>
      <w:tr w:rsidR="0082367A" w14:paraId="3BB8FD29" w14:textId="77777777">
        <w:trPr>
          <w:jc w:val="center"/>
        </w:trPr>
        <w:tc>
          <w:tcPr>
            <w:tcW w:w="5904"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5222FF0C" w14:textId="77777777" w:rsidR="0082367A" w:rsidRDefault="00000000" w:rsidP="00A805D0">
            <w:pPr>
              <w:bidi/>
              <w:spacing w:after="0" w:line="240" w:lineRule="auto"/>
              <w:jc w:val="left"/>
              <w:rPr>
                <w:rFonts w:hint="eastAsia"/>
              </w:rPr>
            </w:pPr>
            <w:r>
              <w:rPr>
                <w:rFonts w:eastAsia="DejaVu Sans" w:cs="DejaVu Sans"/>
                <w:color w:val="0563C1"/>
                <w:sz w:val="16"/>
                <w:lang w:val="ar-SA"/>
              </w:rPr>
              <w:t>[وصف التعديل]</w:t>
            </w:r>
          </w:p>
        </w:tc>
        <w:tc>
          <w:tcPr>
            <w:tcW w:w="2016"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239F581C" w14:textId="77777777" w:rsidR="0082367A" w:rsidRDefault="00000000" w:rsidP="00A805D0">
            <w:pPr>
              <w:bidi/>
              <w:spacing w:after="0" w:line="240" w:lineRule="auto"/>
              <w:jc w:val="left"/>
              <w:rPr>
                <w:rFonts w:hint="eastAsia"/>
              </w:rPr>
            </w:pPr>
            <w:r>
              <w:rPr>
                <w:rFonts w:eastAsia="DejaVu Sans" w:cs="DejaVu Sans"/>
                <w:color w:val="0563C1"/>
                <w:sz w:val="16"/>
                <w:lang w:val="ar-SA"/>
              </w:rPr>
              <w:t>[التاريخ]</w:t>
            </w:r>
          </w:p>
        </w:tc>
        <w:tc>
          <w:tcPr>
            <w:tcW w:w="1440" w:type="dxa"/>
            <w:tcBorders>
              <w:top w:val="single" w:sz="6" w:space="0" w:color="30343B"/>
              <w:left w:val="single" w:sz="6" w:space="0" w:color="30343B"/>
              <w:bottom w:val="single" w:sz="6" w:space="0" w:color="30343B"/>
              <w:right w:val="single" w:sz="6" w:space="0" w:color="30343B"/>
            </w:tcBorders>
            <w:tcMar>
              <w:top w:w="75" w:type="dxa"/>
              <w:left w:w="100" w:type="dxa"/>
              <w:bottom w:w="75" w:type="dxa"/>
              <w:right w:w="100" w:type="dxa"/>
            </w:tcMar>
            <w:vAlign w:val="center"/>
          </w:tcPr>
          <w:p w14:paraId="33040177" w14:textId="77777777" w:rsidR="0082367A" w:rsidRDefault="00000000" w:rsidP="00A805D0">
            <w:pPr>
              <w:bidi/>
              <w:spacing w:after="0" w:line="240" w:lineRule="auto"/>
              <w:jc w:val="left"/>
              <w:rPr>
                <w:rFonts w:hint="eastAsia"/>
              </w:rPr>
            </w:pPr>
            <w:r>
              <w:rPr>
                <w:rFonts w:eastAsia="DejaVu Sans" w:cs="DejaVu Sans"/>
                <w:sz w:val="16"/>
                <w:lang w:val="ar-SA"/>
              </w:rPr>
              <w:t>1.0</w:t>
            </w:r>
          </w:p>
        </w:tc>
      </w:tr>
    </w:tbl>
    <w:tbl>
      <w:tblPr>
        <w:tblW w:w="0" w:type="auto"/>
        <w:jc w:val="center"/>
        <w:tblLook w:val="04A0" w:firstRow="1" w:lastRow="0" w:firstColumn="1" w:lastColumn="0" w:noHBand="0" w:noVBand="1"/>
      </w:tblPr>
      <w:tblGrid>
        <w:gridCol w:w="9792"/>
      </w:tblGrid>
      <w:tr w:rsidR="0082367A" w14:paraId="7ABA00C3" w14:textId="77777777">
        <w:trPr>
          <w:jc w:val="center"/>
        </w:trPr>
        <w:tc>
          <w:tcPr>
            <w:tcW w:w="9792" w:type="dxa"/>
            <w:tcBorders>
              <w:top w:val="single" w:sz="6" w:space="0" w:color="30343B"/>
              <w:left w:val="single" w:sz="6" w:space="0" w:color="30343B"/>
              <w:bottom w:val="single" w:sz="6" w:space="0" w:color="30343B"/>
              <w:right w:val="single" w:sz="6" w:space="0" w:color="30343B"/>
            </w:tcBorders>
            <w:shd w:val="clear" w:color="auto" w:fill="E8F5F0"/>
            <w:tcMar>
              <w:top w:w="100" w:type="dxa"/>
              <w:left w:w="120" w:type="dxa"/>
              <w:bottom w:w="100" w:type="dxa"/>
              <w:right w:w="120" w:type="dxa"/>
            </w:tcMar>
          </w:tcPr>
          <w:p w14:paraId="42D4D9F2" w14:textId="77777777" w:rsidR="0082367A" w:rsidRDefault="00000000" w:rsidP="00A805D0">
            <w:pPr>
              <w:bidi/>
              <w:spacing w:after="0"/>
              <w:jc w:val="left"/>
              <w:rPr>
                <w:rFonts w:hint="eastAsia"/>
              </w:rPr>
            </w:pPr>
            <w:r>
              <w:rPr>
                <w:rFonts w:eastAsia="DejaVu Sans" w:cs="DejaVu Sans"/>
                <w:b/>
                <w:color w:val="087F5B"/>
                <w:sz w:val="19"/>
                <w:lang w:val="ar-SA"/>
              </w:rPr>
              <w:t xml:space="preserve">مرجعيات التخصيص: </w:t>
            </w:r>
            <w:r>
              <w:rPr>
                <w:rFonts w:eastAsia="DejaVu Sans" w:cs="DejaVu Sans"/>
                <w:sz w:val="19"/>
                <w:lang w:val="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14:paraId="4CBC2F9A" w14:textId="77777777" w:rsidR="0082367A" w:rsidRDefault="0082367A" w:rsidP="00A805D0">
      <w:pPr>
        <w:bidi/>
        <w:spacing w:after="0"/>
        <w:jc w:val="left"/>
        <w:rPr>
          <w:rFonts w:hint="eastAsia"/>
        </w:rPr>
      </w:pPr>
    </w:p>
    <w:sectPr w:rsidR="0082367A" w:rsidSect="00034616">
      <w:headerReference w:type="default" r:id="rId8"/>
      <w:footerReference w:type="default" r:id="rId9"/>
      <w:pgSz w:w="12240" w:h="15840"/>
      <w:pgMar w:top="1080" w:right="1224" w:bottom="1080" w:left="1224"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F23F9" w14:textId="77777777" w:rsidR="001A737B" w:rsidRDefault="001A737B">
      <w:pPr>
        <w:spacing w:after="0" w:line="240" w:lineRule="auto"/>
        <w:rPr>
          <w:rFonts w:hint="eastAsia"/>
        </w:rPr>
      </w:pPr>
      <w:r>
        <w:separator/>
      </w:r>
    </w:p>
  </w:endnote>
  <w:endnote w:type="continuationSeparator" w:id="0">
    <w:p w14:paraId="7BF77F36" w14:textId="77777777" w:rsidR="001A737B" w:rsidRDefault="001A737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jaVu Sans">
    <w:altName w:val="Verdan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4A9B1" w14:textId="77777777" w:rsidR="0082367A" w:rsidRDefault="00000000">
    <w:pPr>
      <w:pStyle w:val="Footer"/>
      <w:bidi/>
      <w:jc w:val="center"/>
      <w:rPr>
        <w:rFonts w:hint="eastAsia"/>
      </w:rPr>
    </w:pPr>
    <w:r>
      <w:rPr>
        <w:rFonts w:eastAsia="DejaVu Sans" w:cs="DejaVu Sans"/>
        <w:color w:val="667085"/>
        <w:sz w:val="18"/>
        <w:lang w:val="ar-SA"/>
      </w:rPr>
      <w:t xml:space="preserve">صفحة </w:t>
    </w:r>
    <w:r>
      <w:rPr>
        <w:rFonts w:eastAsia="DejaVu Sans" w:cs="DejaVu Sans"/>
        <w:color w:val="667085"/>
        <w:sz w:val="18"/>
        <w:lang w:val="ar-SA"/>
      </w:rPr>
      <w:fldChar w:fldCharType="begin"/>
    </w:r>
    <w:r>
      <w:rPr>
        <w:rFonts w:eastAsia="DejaVu Sans" w:cs="DejaVu Sans"/>
        <w:color w:val="667085"/>
        <w:sz w:val="18"/>
        <w:lang w:val="ar-SA"/>
      </w:rPr>
      <w:instrText xml:space="preserve"> PAGE </w:instrText>
    </w:r>
    <w:r w:rsidR="00A805D0">
      <w:rPr>
        <w:rFonts w:eastAsia="DejaVu Sans" w:cs="DejaVu Sans"/>
        <w:color w:val="667085"/>
        <w:sz w:val="18"/>
        <w:lang w:val="ar-SA"/>
      </w:rPr>
      <w:fldChar w:fldCharType="separate"/>
    </w:r>
    <w:r w:rsidR="00A805D0">
      <w:rPr>
        <w:rFonts w:eastAsia="DejaVu Sans" w:cs="Times New Roman"/>
        <w:noProof/>
        <w:color w:val="667085"/>
        <w:sz w:val="18"/>
        <w:rtl/>
        <w:lang w:val="ar-SA"/>
      </w:rPr>
      <w:t>1</w:t>
    </w:r>
    <w:r>
      <w:rPr>
        <w:rFonts w:eastAsia="DejaVu Sans" w:cs="DejaVu Sans"/>
        <w:color w:val="667085"/>
        <w:sz w:val="18"/>
        <w:lang w:val="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B0561" w14:textId="77777777" w:rsidR="001A737B" w:rsidRDefault="001A737B">
      <w:pPr>
        <w:spacing w:after="0" w:line="240" w:lineRule="auto"/>
        <w:rPr>
          <w:rFonts w:hint="eastAsia"/>
        </w:rPr>
      </w:pPr>
      <w:r>
        <w:separator/>
      </w:r>
    </w:p>
  </w:footnote>
  <w:footnote w:type="continuationSeparator" w:id="0">
    <w:p w14:paraId="2DB9DB38" w14:textId="77777777" w:rsidR="001A737B" w:rsidRDefault="001A737B">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AF66C" w14:textId="77777777" w:rsidR="0082367A" w:rsidRDefault="00000000">
    <w:pPr>
      <w:pStyle w:val="Header"/>
      <w:bidi/>
      <w:jc w:val="left"/>
      <w:rPr>
        <w:rFonts w:hint="eastAsia"/>
      </w:rPr>
    </w:pPr>
    <w:r>
      <w:rPr>
        <w:rFonts w:eastAsia="DejaVu Sans" w:cs="DejaVu Sans"/>
        <w:color w:val="087F5B"/>
        <w:sz w:val="18"/>
        <w:lang w:val="ar-SA"/>
      </w:rPr>
      <w:t>مجد | نموذج وصف وظيفي | شريك أعمال موارد بشرية</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89F1D6C"/>
    <w:multiLevelType w:val="hybridMultilevel"/>
    <w:tmpl w:val="C78019CC"/>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0" w15:restartNumberingAfterBreak="0">
    <w:nsid w:val="295559C7"/>
    <w:multiLevelType w:val="hybridMultilevel"/>
    <w:tmpl w:val="C93EE088"/>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1" w15:restartNumberingAfterBreak="0">
    <w:nsid w:val="3E284A70"/>
    <w:multiLevelType w:val="hybridMultilevel"/>
    <w:tmpl w:val="C98C7502"/>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2" w15:restartNumberingAfterBreak="0">
    <w:nsid w:val="69052814"/>
    <w:multiLevelType w:val="hybridMultilevel"/>
    <w:tmpl w:val="8D22C798"/>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abstractNum w:abstractNumId="13" w15:restartNumberingAfterBreak="0">
    <w:nsid w:val="6ECE1D75"/>
    <w:multiLevelType w:val="hybridMultilevel"/>
    <w:tmpl w:val="95A66A64"/>
    <w:lvl w:ilvl="0" w:tplc="0C090001">
      <w:start w:val="1"/>
      <w:numFmt w:val="bullet"/>
      <w:lvlText w:val=""/>
      <w:lvlJc w:val="left"/>
      <w:pPr>
        <w:ind w:left="547" w:hanging="360"/>
      </w:pPr>
      <w:rPr>
        <w:rFonts w:ascii="Symbol" w:hAnsi="Symbol" w:hint="default"/>
      </w:rPr>
    </w:lvl>
    <w:lvl w:ilvl="1" w:tplc="0C090003" w:tentative="1">
      <w:start w:val="1"/>
      <w:numFmt w:val="bullet"/>
      <w:lvlText w:val="o"/>
      <w:lvlJc w:val="left"/>
      <w:pPr>
        <w:ind w:left="1267" w:hanging="360"/>
      </w:pPr>
      <w:rPr>
        <w:rFonts w:ascii="Courier New" w:hAnsi="Courier New" w:cs="Courier New" w:hint="default"/>
      </w:rPr>
    </w:lvl>
    <w:lvl w:ilvl="2" w:tplc="0C090005" w:tentative="1">
      <w:start w:val="1"/>
      <w:numFmt w:val="bullet"/>
      <w:lvlText w:val=""/>
      <w:lvlJc w:val="left"/>
      <w:pPr>
        <w:ind w:left="1987" w:hanging="360"/>
      </w:pPr>
      <w:rPr>
        <w:rFonts w:ascii="Wingdings" w:hAnsi="Wingdings" w:hint="default"/>
      </w:rPr>
    </w:lvl>
    <w:lvl w:ilvl="3" w:tplc="0C090001" w:tentative="1">
      <w:start w:val="1"/>
      <w:numFmt w:val="bullet"/>
      <w:lvlText w:val=""/>
      <w:lvlJc w:val="left"/>
      <w:pPr>
        <w:ind w:left="2707" w:hanging="360"/>
      </w:pPr>
      <w:rPr>
        <w:rFonts w:ascii="Symbol" w:hAnsi="Symbol" w:hint="default"/>
      </w:rPr>
    </w:lvl>
    <w:lvl w:ilvl="4" w:tplc="0C090003" w:tentative="1">
      <w:start w:val="1"/>
      <w:numFmt w:val="bullet"/>
      <w:lvlText w:val="o"/>
      <w:lvlJc w:val="left"/>
      <w:pPr>
        <w:ind w:left="3427" w:hanging="360"/>
      </w:pPr>
      <w:rPr>
        <w:rFonts w:ascii="Courier New" w:hAnsi="Courier New" w:cs="Courier New" w:hint="default"/>
      </w:rPr>
    </w:lvl>
    <w:lvl w:ilvl="5" w:tplc="0C090005" w:tentative="1">
      <w:start w:val="1"/>
      <w:numFmt w:val="bullet"/>
      <w:lvlText w:val=""/>
      <w:lvlJc w:val="left"/>
      <w:pPr>
        <w:ind w:left="4147" w:hanging="360"/>
      </w:pPr>
      <w:rPr>
        <w:rFonts w:ascii="Wingdings" w:hAnsi="Wingdings" w:hint="default"/>
      </w:rPr>
    </w:lvl>
    <w:lvl w:ilvl="6" w:tplc="0C090001" w:tentative="1">
      <w:start w:val="1"/>
      <w:numFmt w:val="bullet"/>
      <w:lvlText w:val=""/>
      <w:lvlJc w:val="left"/>
      <w:pPr>
        <w:ind w:left="4867" w:hanging="360"/>
      </w:pPr>
      <w:rPr>
        <w:rFonts w:ascii="Symbol" w:hAnsi="Symbol" w:hint="default"/>
      </w:rPr>
    </w:lvl>
    <w:lvl w:ilvl="7" w:tplc="0C090003" w:tentative="1">
      <w:start w:val="1"/>
      <w:numFmt w:val="bullet"/>
      <w:lvlText w:val="o"/>
      <w:lvlJc w:val="left"/>
      <w:pPr>
        <w:ind w:left="5587" w:hanging="360"/>
      </w:pPr>
      <w:rPr>
        <w:rFonts w:ascii="Courier New" w:hAnsi="Courier New" w:cs="Courier New" w:hint="default"/>
      </w:rPr>
    </w:lvl>
    <w:lvl w:ilvl="8" w:tplc="0C090005" w:tentative="1">
      <w:start w:val="1"/>
      <w:numFmt w:val="bullet"/>
      <w:lvlText w:val=""/>
      <w:lvlJc w:val="left"/>
      <w:pPr>
        <w:ind w:left="6307" w:hanging="360"/>
      </w:pPr>
      <w:rPr>
        <w:rFonts w:ascii="Wingdings" w:hAnsi="Wingdings" w:hint="default"/>
      </w:rPr>
    </w:lvl>
  </w:abstractNum>
  <w:num w:numId="1" w16cid:durableId="1540166374">
    <w:abstractNumId w:val="8"/>
  </w:num>
  <w:num w:numId="2" w16cid:durableId="1292856758">
    <w:abstractNumId w:val="6"/>
  </w:num>
  <w:num w:numId="3" w16cid:durableId="1102720329">
    <w:abstractNumId w:val="5"/>
  </w:num>
  <w:num w:numId="4" w16cid:durableId="1907446967">
    <w:abstractNumId w:val="4"/>
  </w:num>
  <w:num w:numId="5" w16cid:durableId="1854295710">
    <w:abstractNumId w:val="7"/>
  </w:num>
  <w:num w:numId="6" w16cid:durableId="1664163043">
    <w:abstractNumId w:val="3"/>
  </w:num>
  <w:num w:numId="7" w16cid:durableId="415711115">
    <w:abstractNumId w:val="2"/>
  </w:num>
  <w:num w:numId="8" w16cid:durableId="2103606192">
    <w:abstractNumId w:val="1"/>
  </w:num>
  <w:num w:numId="9" w16cid:durableId="1781027671">
    <w:abstractNumId w:val="0"/>
  </w:num>
  <w:num w:numId="10" w16cid:durableId="30113082">
    <w:abstractNumId w:val="12"/>
  </w:num>
  <w:num w:numId="11" w16cid:durableId="102962563">
    <w:abstractNumId w:val="13"/>
  </w:num>
  <w:num w:numId="12" w16cid:durableId="379400756">
    <w:abstractNumId w:val="11"/>
  </w:num>
  <w:num w:numId="13" w16cid:durableId="243607988">
    <w:abstractNumId w:val="9"/>
  </w:num>
  <w:num w:numId="14" w16cid:durableId="4422377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A737B"/>
    <w:rsid w:val="0029639D"/>
    <w:rsid w:val="002A4E2C"/>
    <w:rsid w:val="00326F90"/>
    <w:rsid w:val="0082367A"/>
    <w:rsid w:val="00925C39"/>
    <w:rsid w:val="00A805D0"/>
    <w:rsid w:val="00AA1D8D"/>
    <w:rsid w:val="00B47730"/>
    <w:rsid w:val="00CB0664"/>
    <w:rsid w:val="00F9197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FAE22C"/>
  <w14:defaultImageDpi w14:val="300"/>
  <w15:docId w15:val="{FB4ECB76-9674-4032-AC6D-E4BEDCCE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jc w:val="right"/>
    </w:pPr>
    <w:rPr>
      <w:rFonts w:ascii="DejaVu Sans" w:hAnsi="DejaVu Sans"/>
      <w:color w:val="1F2937"/>
      <w:sz w:val="21"/>
    </w:rPr>
  </w:style>
  <w:style w:type="paragraph" w:styleId="Heading1">
    <w:name w:val="heading 1"/>
    <w:basedOn w:val="Normal"/>
    <w:next w:val="Normal"/>
    <w:link w:val="Heading1Char"/>
    <w:uiPriority w:val="9"/>
    <w:qFormat/>
    <w:rsid w:val="00FC693F"/>
    <w:pPr>
      <w:keepNext/>
      <w:keepLines/>
      <w:spacing w:before="180" w:after="100"/>
      <w:outlineLvl w:val="0"/>
    </w:pPr>
    <w:rPr>
      <w:rFonts w:asciiTheme="majorHAnsi" w:eastAsiaTheme="majorEastAsia" w:hAnsiTheme="majorHAnsi" w:cstheme="majorBidi"/>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outlineLvl w:val="1"/>
    </w:pPr>
    <w:rPr>
      <w:rFonts w:asciiTheme="majorHAnsi" w:eastAsiaTheme="majorEastAsia" w:hAnsiTheme="majorHAnsi" w:cstheme="majorBidi"/>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1533</Words>
  <Characters>8740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Thamer Al Shehri</cp:lastModifiedBy>
  <cp:revision>2</cp:revision>
  <dcterms:created xsi:type="dcterms:W3CDTF">2013-12-23T23:15:00Z</dcterms:created>
  <dcterms:modified xsi:type="dcterms:W3CDTF">2026-08-20T06:54:00Z</dcterms:modified>
  <cp:category/>
</cp:coreProperties>
</file>