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F891A" w14:textId="77777777" w:rsidR="00C8482D" w:rsidRDefault="00C8482D" w:rsidP="00D66EFF">
      <w:pPr>
        <w:bidi/>
        <w:jc w:val="left"/>
        <w:rPr>
          <w:rFonts w:hint="eastAsia"/>
        </w:rPr>
      </w:pPr>
    </w:p>
    <w:p w14:paraId="6C8B74C6" w14:textId="77777777" w:rsidR="00C8482D" w:rsidRDefault="00C8482D" w:rsidP="00D66EFF">
      <w:pPr>
        <w:bidi/>
        <w:jc w:val="left"/>
        <w:rPr>
          <w:rFonts w:hint="eastAsia"/>
        </w:rPr>
      </w:pPr>
    </w:p>
    <w:p w14:paraId="3D0BB0F6" w14:textId="77777777" w:rsidR="00C8482D" w:rsidRDefault="00000000" w:rsidP="00D66EFF">
      <w:pPr>
        <w:bidi/>
        <w:spacing w:after="160"/>
        <w:jc w:val="center"/>
        <w:rPr>
          <w:rFonts w:hint="eastAsia"/>
        </w:rPr>
      </w:pPr>
      <w:r>
        <w:rPr>
          <w:rFonts w:eastAsia="DejaVu Sans" w:cs="DejaVu Sans"/>
          <w:b/>
          <w:color w:val="087F5B"/>
          <w:sz w:val="24"/>
          <w:lang w:val="ar-SA"/>
        </w:rPr>
        <w:t>نموذج الأوصاف الوظيفية</w:t>
      </w:r>
    </w:p>
    <w:p w14:paraId="0490AFE7" w14:textId="77777777" w:rsidR="00C8482D" w:rsidRDefault="00000000" w:rsidP="00D66EFF">
      <w:pPr>
        <w:bidi/>
        <w:spacing w:after="40"/>
        <w:jc w:val="center"/>
        <w:rPr>
          <w:rFonts w:hint="eastAsia"/>
        </w:rPr>
      </w:pPr>
      <w:r>
        <w:rPr>
          <w:rFonts w:eastAsia="DejaVu Sans" w:cs="DejaVu Sans"/>
          <w:b/>
          <w:color w:val="17243A"/>
          <w:sz w:val="36"/>
          <w:lang w:val="ar-SA"/>
        </w:rPr>
        <w:t>أخصائي تعويضات ومزايا</w:t>
      </w:r>
    </w:p>
    <w:p w14:paraId="3DB8DEED" w14:textId="77777777" w:rsidR="00C8482D" w:rsidRDefault="00000000" w:rsidP="00D66EFF">
      <w:pPr>
        <w:bidi/>
        <w:spacing w:after="40"/>
        <w:jc w:val="center"/>
        <w:rPr>
          <w:rFonts w:hint="eastAsia"/>
        </w:rPr>
      </w:pPr>
      <w:r>
        <w:rPr>
          <w:rFonts w:eastAsia="DejaVu Sans" w:cs="DejaVu Sans"/>
          <w:color w:val="667085"/>
          <w:lang w:val="ar-SA"/>
        </w:rPr>
        <w:t>Compensation &amp; Benefits Specialist</w:t>
      </w:r>
    </w:p>
    <w:p w14:paraId="784CF1CD" w14:textId="77777777" w:rsidR="00C8482D" w:rsidRDefault="00000000" w:rsidP="00D66EFF">
      <w:pPr>
        <w:bidi/>
        <w:spacing w:after="280"/>
        <w:jc w:val="center"/>
        <w:rPr>
          <w:rFonts w:hint="eastAsia"/>
        </w:rPr>
      </w:pPr>
      <w:r>
        <w:rPr>
          <w:rFonts w:eastAsia="DejaVu Sans" w:cs="DejaVu Sans"/>
          <w:color w:val="667085"/>
          <w:sz w:val="20"/>
          <w:lang w:val="ar-SA"/>
        </w:rPr>
        <w:t>قالب استرشادي عام قابل للتخصيص للمنشآت في المملكة العربية السعودية</w:t>
      </w:r>
    </w:p>
    <w:tbl>
      <w:tblPr>
        <w:tblStyle w:val="TableGrid"/>
        <w:tblW w:w="0" w:type="auto"/>
        <w:jc w:val="center"/>
        <w:tblLook w:val="04A0" w:firstRow="1" w:lastRow="0" w:firstColumn="1" w:lastColumn="0" w:noHBand="0" w:noVBand="1"/>
      </w:tblPr>
      <w:tblGrid>
        <w:gridCol w:w="3314"/>
        <w:gridCol w:w="1707"/>
        <w:gridCol w:w="3270"/>
        <w:gridCol w:w="1701"/>
      </w:tblGrid>
      <w:tr w:rsidR="00C8482D" w14:paraId="78019AD5"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3AE53F28" w14:textId="77777777" w:rsidR="00C8482D" w:rsidRDefault="00000000" w:rsidP="00D66EFF">
            <w:pPr>
              <w:bidi/>
              <w:spacing w:after="0" w:line="240" w:lineRule="auto"/>
              <w:jc w:val="left"/>
              <w:rPr>
                <w:rFonts w:hint="eastAsia"/>
              </w:rPr>
            </w:pPr>
            <w:r>
              <w:rPr>
                <w:rFonts w:eastAsia="DejaVu Sans" w:cs="DejaVu Sans"/>
                <w:sz w:val="18"/>
                <w:lang w:val="ar-SA"/>
              </w:rPr>
              <w:t>HR-JD-CB-008</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07B4BAC6" w14:textId="77777777" w:rsidR="00C8482D" w:rsidRDefault="00000000" w:rsidP="00D66EFF">
            <w:pPr>
              <w:bidi/>
              <w:spacing w:after="0" w:line="240" w:lineRule="auto"/>
              <w:jc w:val="left"/>
              <w:rPr>
                <w:rFonts w:hint="eastAsia"/>
              </w:rPr>
            </w:pPr>
            <w:r>
              <w:rPr>
                <w:rFonts w:eastAsia="DejaVu Sans" w:cs="DejaVu Sans"/>
                <w:sz w:val="18"/>
                <w:lang w:val="ar-SA"/>
              </w:rPr>
              <w:t>رمز الوثيقة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3B6DFE38" w14:textId="77777777" w:rsidR="00C8482D" w:rsidRDefault="00000000" w:rsidP="00D66EFF">
            <w:pPr>
              <w:bidi/>
              <w:spacing w:after="0" w:line="240" w:lineRule="auto"/>
              <w:jc w:val="left"/>
              <w:rPr>
                <w:rFonts w:hint="eastAsia"/>
              </w:rPr>
            </w:pPr>
            <w:r>
              <w:rPr>
                <w:rFonts w:eastAsia="DejaVu Sans" w:cs="DejaVu Sans"/>
                <w:color w:val="0563C1"/>
                <w:sz w:val="18"/>
                <w:lang w:val="ar-SA"/>
              </w:rPr>
              <w:t>[اسم المنشأة]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05BE7E58" w14:textId="77777777" w:rsidR="00C8482D" w:rsidRDefault="00000000" w:rsidP="00D66EFF">
            <w:pPr>
              <w:bidi/>
              <w:spacing w:after="0" w:line="240" w:lineRule="auto"/>
              <w:jc w:val="left"/>
              <w:rPr>
                <w:rFonts w:hint="eastAsia"/>
              </w:rPr>
            </w:pPr>
            <w:r>
              <w:rPr>
                <w:rFonts w:eastAsia="DejaVu Sans" w:cs="DejaVu Sans"/>
                <w:sz w:val="18"/>
                <w:lang w:val="ar-SA"/>
              </w:rPr>
              <w:t>اسم المنشأة</w:t>
            </w:r>
          </w:p>
        </w:tc>
      </w:tr>
      <w:tr w:rsidR="00C8482D" w14:paraId="18822ED4"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09DC54D" w14:textId="77777777" w:rsidR="00C8482D" w:rsidRDefault="00000000" w:rsidP="00D66EFF">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6FA718C6" w14:textId="77777777" w:rsidR="00C8482D" w:rsidRDefault="00000000" w:rsidP="00D66EFF">
            <w:pPr>
              <w:bidi/>
              <w:spacing w:after="0" w:line="240" w:lineRule="auto"/>
              <w:jc w:val="left"/>
              <w:rPr>
                <w:rFonts w:hint="eastAsia"/>
              </w:rPr>
            </w:pPr>
            <w:r>
              <w:rPr>
                <w:rFonts w:eastAsia="DejaVu Sans" w:cs="DejaVu Sans"/>
                <w:sz w:val="18"/>
                <w:lang w:val="ar-SA"/>
              </w:rPr>
              <w:t>تاريخ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86E633B" w14:textId="77777777" w:rsidR="00C8482D" w:rsidRDefault="00000000" w:rsidP="00D66EFF">
            <w:pPr>
              <w:bidi/>
              <w:spacing w:after="0" w:line="240" w:lineRule="auto"/>
              <w:jc w:val="left"/>
              <w:rPr>
                <w:rFonts w:hint="eastAsia"/>
              </w:rPr>
            </w:pPr>
            <w:r>
              <w:rPr>
                <w:rFonts w:eastAsia="DejaVu Sans" w:cs="DejaVu Sans"/>
                <w:color w:val="0563C1"/>
                <w:sz w:val="18"/>
                <w:lang w:val="ar-SA"/>
              </w:rPr>
              <w:t>[1.0]</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3DE1BFA7" w14:textId="77777777" w:rsidR="00C8482D" w:rsidRDefault="00000000" w:rsidP="00D66EFF">
            <w:pPr>
              <w:bidi/>
              <w:spacing w:after="0" w:line="240" w:lineRule="auto"/>
              <w:jc w:val="left"/>
              <w:rPr>
                <w:rFonts w:hint="eastAsia"/>
              </w:rPr>
            </w:pPr>
            <w:r>
              <w:rPr>
                <w:rFonts w:eastAsia="DejaVu Sans" w:cs="DejaVu Sans"/>
                <w:sz w:val="18"/>
                <w:lang w:val="ar-SA"/>
              </w:rPr>
              <w:t>الإصدار</w:t>
            </w:r>
          </w:p>
        </w:tc>
      </w:tr>
      <w:tr w:rsidR="00C8482D" w14:paraId="0DA3CA2F"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554B4797" w14:textId="77777777" w:rsidR="00C8482D" w:rsidRDefault="00000000" w:rsidP="00D66EFF">
            <w:pPr>
              <w:bidi/>
              <w:spacing w:after="0" w:line="240" w:lineRule="auto"/>
              <w:jc w:val="left"/>
              <w:rPr>
                <w:rFonts w:hint="eastAsia"/>
              </w:rPr>
            </w:pPr>
            <w:r>
              <w:rPr>
                <w:rFonts w:eastAsia="DejaVu Sans" w:cs="DejaVu Sans"/>
                <w:color w:val="0563C1"/>
                <w:sz w:val="18"/>
                <w:lang w:val="ar-SA"/>
              </w:rPr>
              <w:t>[صاحب الصلاحية]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44065E1F" w14:textId="77777777" w:rsidR="00C8482D" w:rsidRDefault="00000000" w:rsidP="00D66EFF">
            <w:pPr>
              <w:bidi/>
              <w:spacing w:after="0" w:line="240" w:lineRule="auto"/>
              <w:jc w:val="left"/>
              <w:rPr>
                <w:rFonts w:hint="eastAsia"/>
              </w:rPr>
            </w:pPr>
            <w:r>
              <w:rPr>
                <w:rFonts w:eastAsia="DejaVu Sans" w:cs="DejaVu Sans"/>
                <w:sz w:val="18"/>
                <w:lang w:val="ar-SA"/>
              </w:rPr>
              <w:t>جهة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4355A52D" w14:textId="77777777" w:rsidR="00C8482D" w:rsidRDefault="00000000" w:rsidP="00D66EFF">
            <w:pPr>
              <w:bidi/>
              <w:spacing w:after="0" w:line="240" w:lineRule="auto"/>
              <w:jc w:val="left"/>
              <w:rPr>
                <w:rFonts w:hint="eastAsia"/>
              </w:rPr>
            </w:pPr>
            <w:r>
              <w:rPr>
                <w:rFonts w:eastAsia="DejaVu Sans" w:cs="DejaVu Sans"/>
                <w:sz w:val="18"/>
                <w:lang w:val="ar-SA"/>
              </w:rPr>
              <w:t>إدارة الموارد البشرية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47AE87FD" w14:textId="77777777" w:rsidR="00C8482D" w:rsidRDefault="00000000" w:rsidP="00D66EFF">
            <w:pPr>
              <w:bidi/>
              <w:spacing w:after="0" w:line="240" w:lineRule="auto"/>
              <w:jc w:val="left"/>
              <w:rPr>
                <w:rFonts w:hint="eastAsia"/>
              </w:rPr>
            </w:pPr>
            <w:r>
              <w:rPr>
                <w:rFonts w:eastAsia="DejaVu Sans" w:cs="DejaVu Sans"/>
                <w:sz w:val="18"/>
                <w:lang w:val="ar-SA"/>
              </w:rPr>
              <w:t>مالك الوصف</w:t>
            </w:r>
          </w:p>
        </w:tc>
      </w:tr>
      <w:tr w:rsidR="00C8482D" w14:paraId="4FF96B76"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5F90154F" w14:textId="77777777" w:rsidR="00C8482D" w:rsidRDefault="00000000" w:rsidP="00D66EFF">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358E664B" w14:textId="77777777" w:rsidR="00C8482D" w:rsidRDefault="00000000" w:rsidP="00D66EFF">
            <w:pPr>
              <w:bidi/>
              <w:spacing w:after="0" w:line="240" w:lineRule="auto"/>
              <w:jc w:val="left"/>
              <w:rPr>
                <w:rFonts w:hint="eastAsia"/>
              </w:rPr>
            </w:pPr>
            <w:r>
              <w:rPr>
                <w:rFonts w:eastAsia="DejaVu Sans" w:cs="DejaVu Sans"/>
                <w:sz w:val="18"/>
                <w:lang w:val="ar-SA"/>
              </w:rPr>
              <w:t>المراجعة القادمة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32F728FC" w14:textId="77777777" w:rsidR="00C8482D" w:rsidRDefault="00000000" w:rsidP="00D66EFF">
            <w:pPr>
              <w:bidi/>
              <w:spacing w:after="0" w:line="240" w:lineRule="auto"/>
              <w:jc w:val="left"/>
              <w:rPr>
                <w:rFonts w:hint="eastAsia"/>
              </w:rPr>
            </w:pPr>
            <w:r>
              <w:rPr>
                <w:rFonts w:eastAsia="DejaVu Sans" w:cs="DejaVu Sans"/>
                <w:sz w:val="18"/>
                <w:lang w:val="ar-SA"/>
              </w:rPr>
              <w:t>سنويًا أو عند تغير نطاق الوظيفة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4EEC07F0" w14:textId="77777777" w:rsidR="00C8482D" w:rsidRDefault="00000000" w:rsidP="00D66EFF">
            <w:pPr>
              <w:bidi/>
              <w:spacing w:after="0" w:line="240" w:lineRule="auto"/>
              <w:jc w:val="left"/>
              <w:rPr>
                <w:rFonts w:hint="eastAsia"/>
              </w:rPr>
            </w:pPr>
            <w:r>
              <w:rPr>
                <w:rFonts w:eastAsia="DejaVu Sans" w:cs="DejaVu Sans"/>
                <w:sz w:val="18"/>
                <w:lang w:val="ar-SA"/>
              </w:rPr>
              <w:t>دورية المراجعة</w:t>
            </w:r>
          </w:p>
        </w:tc>
      </w:tr>
    </w:tbl>
    <w:p w14:paraId="2E9C6F93" w14:textId="77777777" w:rsidR="00C8482D" w:rsidRDefault="00C8482D" w:rsidP="00D66EFF">
      <w:pPr>
        <w:bidi/>
        <w:spacing w:after="0"/>
        <w:jc w:val="left"/>
        <w:rPr>
          <w:rFonts w:hint="eastAsia"/>
        </w:rPr>
      </w:pPr>
    </w:p>
    <w:tbl>
      <w:tblPr>
        <w:tblW w:w="0" w:type="auto"/>
        <w:jc w:val="center"/>
        <w:tblLook w:val="04A0" w:firstRow="1" w:lastRow="0" w:firstColumn="1" w:lastColumn="0" w:noHBand="0" w:noVBand="1"/>
      </w:tblPr>
      <w:tblGrid>
        <w:gridCol w:w="9792"/>
      </w:tblGrid>
      <w:tr w:rsidR="00C8482D" w14:paraId="0B1F0983"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42712ED9" w14:textId="77777777" w:rsidR="00C8482D" w:rsidRDefault="00000000" w:rsidP="00D66EFF">
            <w:pPr>
              <w:bidi/>
              <w:spacing w:after="0"/>
              <w:jc w:val="left"/>
              <w:rPr>
                <w:rFonts w:hint="eastAsia"/>
              </w:rPr>
            </w:pPr>
            <w:r>
              <w:rPr>
                <w:rFonts w:eastAsia="DejaVu Sans" w:cs="DejaVu Sans"/>
                <w:b/>
                <w:color w:val="087F5B"/>
                <w:sz w:val="19"/>
                <w:lang w:val="ar-SA"/>
              </w:rPr>
              <w:t xml:space="preserve">طريقة الاستخدام: </w:t>
            </w:r>
            <w:r>
              <w:rPr>
                <w:rFonts w:eastAsia="DejaVu Sans" w:cs="DejaVu Sans"/>
                <w:sz w:val="19"/>
                <w:lang w:val="ar-SA"/>
              </w:rPr>
              <w:t>استبدل النصوص الزرقاء بين الأقواس [ ] ببيانات المنشأة، وراجع نطاق المسؤوليات والمؤهلات والصلاحيات ومؤشرات الأداء قبل الاعتماد.</w:t>
            </w:r>
          </w:p>
        </w:tc>
      </w:tr>
    </w:tbl>
    <w:p w14:paraId="40BC8F6D" w14:textId="77777777" w:rsidR="00C8482D" w:rsidRDefault="00C8482D" w:rsidP="00D66EFF">
      <w:pPr>
        <w:bidi/>
        <w:spacing w:after="0"/>
        <w:jc w:val="left"/>
        <w:rPr>
          <w:rFonts w:hint="eastAsia"/>
        </w:rPr>
      </w:pPr>
    </w:p>
    <w:tbl>
      <w:tblPr>
        <w:tblW w:w="0" w:type="auto"/>
        <w:jc w:val="center"/>
        <w:tblLook w:val="04A0" w:firstRow="1" w:lastRow="0" w:firstColumn="1" w:lastColumn="0" w:noHBand="0" w:noVBand="1"/>
      </w:tblPr>
      <w:tblGrid>
        <w:gridCol w:w="9792"/>
      </w:tblGrid>
      <w:tr w:rsidR="00C8482D" w14:paraId="044854C0"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FFF4E5"/>
            <w:tcMar>
              <w:top w:w="100" w:type="dxa"/>
              <w:left w:w="120" w:type="dxa"/>
              <w:bottom w:w="100" w:type="dxa"/>
              <w:right w:w="120" w:type="dxa"/>
            </w:tcMar>
          </w:tcPr>
          <w:p w14:paraId="1CD72237" w14:textId="77777777" w:rsidR="00C8482D" w:rsidRDefault="00000000" w:rsidP="00D66EFF">
            <w:pPr>
              <w:bidi/>
              <w:spacing w:after="0"/>
              <w:jc w:val="left"/>
              <w:rPr>
                <w:rFonts w:hint="eastAsia"/>
              </w:rPr>
            </w:pPr>
            <w:r>
              <w:rPr>
                <w:rFonts w:eastAsia="DejaVu Sans" w:cs="DejaVu Sans"/>
                <w:b/>
                <w:color w:val="B26A00"/>
                <w:sz w:val="19"/>
                <w:lang w:val="ar-SA"/>
              </w:rPr>
              <w:t xml:space="preserve">تنبيه مهم: </w:t>
            </w:r>
            <w:r>
              <w:rPr>
                <w:rFonts w:eastAsia="DejaVu Sans" w:cs="DejaVu Sans"/>
                <w:sz w:val="19"/>
                <w:lang w:val="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14:paraId="65E80923" w14:textId="77777777" w:rsidR="00C8482D" w:rsidRDefault="00C8482D" w:rsidP="00D66EFF">
      <w:pPr>
        <w:bidi/>
        <w:spacing w:after="0"/>
        <w:jc w:val="left"/>
        <w:rPr>
          <w:rFonts w:hint="eastAsia"/>
        </w:rPr>
      </w:pPr>
    </w:p>
    <w:p w14:paraId="11B3772F" w14:textId="77777777" w:rsidR="00C8482D" w:rsidRDefault="00000000" w:rsidP="00D66EFF">
      <w:pPr>
        <w:bidi/>
        <w:jc w:val="center"/>
        <w:rPr>
          <w:rFonts w:hint="eastAsia"/>
        </w:rPr>
      </w:pPr>
      <w:r>
        <w:rPr>
          <w:rFonts w:eastAsia="DejaVu Sans" w:cs="DejaVu Sans"/>
          <w:color w:val="667085"/>
          <w:sz w:val="18"/>
          <w:lang w:val="ar-SA"/>
        </w:rPr>
        <w:t>إعداد استرشادي للنشر ضمن نماذج مجد</w:t>
      </w:r>
    </w:p>
    <w:p w14:paraId="2CEFF608" w14:textId="77777777" w:rsidR="00C8482D" w:rsidRDefault="00000000" w:rsidP="00D66EFF">
      <w:pPr>
        <w:bidi/>
        <w:jc w:val="left"/>
        <w:rPr>
          <w:rFonts w:hint="eastAsia"/>
        </w:rPr>
      </w:pPr>
      <w:r>
        <w:br w:type="page"/>
      </w:r>
    </w:p>
    <w:p w14:paraId="0CBE4DFA" w14:textId="238A3672" w:rsidR="00C8482D" w:rsidRDefault="00D66EFF" w:rsidP="00D66EFF">
      <w:pPr>
        <w:pStyle w:val="Heading1"/>
        <w:bidi/>
        <w:jc w:val="left"/>
      </w:pPr>
      <w:r>
        <w:rPr>
          <w:rFonts w:ascii="DejaVu Sans" w:eastAsia="DejaVu Sans" w:hAnsi="DejaVu Sans" w:cs="DejaVu Sans" w:hint="cs"/>
          <w:rtl/>
          <w:lang w:val="ar-SA"/>
        </w:rPr>
        <w:lastRenderedPageBreak/>
        <w:t xml:space="preserve">1. </w:t>
      </w:r>
      <w:r w:rsidR="00000000">
        <w:rPr>
          <w:rFonts w:ascii="DejaVu Sans" w:eastAsia="DejaVu Sans" w:hAnsi="DejaVu Sans" w:cs="DejaVu Sans"/>
          <w:lang w:val="ar-SA"/>
        </w:rPr>
        <w:t>بطاقة الوظيفة</w:t>
      </w:r>
    </w:p>
    <w:tbl>
      <w:tblPr>
        <w:tblStyle w:val="TableGrid"/>
        <w:tblW w:w="0" w:type="auto"/>
        <w:jc w:val="center"/>
        <w:tblLayout w:type="fixed"/>
        <w:tblLook w:val="04A0" w:firstRow="1" w:lastRow="0" w:firstColumn="1" w:lastColumn="0" w:noHBand="0" w:noVBand="1"/>
      </w:tblPr>
      <w:tblGrid>
        <w:gridCol w:w="7056"/>
        <w:gridCol w:w="2304"/>
      </w:tblGrid>
      <w:tr w:rsidR="00C8482D" w14:paraId="563F3B8B"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BC224B7"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البيانات</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20789D3"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العنصر</w:t>
            </w:r>
          </w:p>
        </w:tc>
      </w:tr>
      <w:tr w:rsidR="00C8482D" w14:paraId="2E8DB9CA"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2DC1FCF" w14:textId="77777777" w:rsidR="00C8482D" w:rsidRDefault="00000000" w:rsidP="00D66EFF">
            <w:pPr>
              <w:bidi/>
              <w:spacing w:after="0" w:line="240" w:lineRule="auto"/>
              <w:jc w:val="left"/>
              <w:rPr>
                <w:rFonts w:hint="eastAsia"/>
              </w:rPr>
            </w:pPr>
            <w:r>
              <w:rPr>
                <w:rFonts w:eastAsia="DejaVu Sans" w:cs="DejaVu Sans"/>
                <w:sz w:val="17"/>
                <w:lang w:val="ar-SA"/>
              </w:rPr>
              <w:t>أخصائي تعويضات ومزايا</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1BD19A5" w14:textId="77777777" w:rsidR="00C8482D" w:rsidRDefault="00000000" w:rsidP="00D66EFF">
            <w:pPr>
              <w:bidi/>
              <w:spacing w:after="0" w:line="240" w:lineRule="auto"/>
              <w:jc w:val="left"/>
              <w:rPr>
                <w:rFonts w:hint="eastAsia"/>
              </w:rPr>
            </w:pPr>
            <w:r>
              <w:rPr>
                <w:rFonts w:eastAsia="DejaVu Sans" w:cs="DejaVu Sans"/>
                <w:sz w:val="17"/>
                <w:lang w:val="ar-SA"/>
              </w:rPr>
              <w:t>المسمى الوظيفي</w:t>
            </w:r>
          </w:p>
        </w:tc>
      </w:tr>
      <w:tr w:rsidR="00C8482D" w14:paraId="5450E589"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E1D54F9" w14:textId="77777777" w:rsidR="00C8482D" w:rsidRDefault="00000000" w:rsidP="00D66EFF">
            <w:pPr>
              <w:bidi/>
              <w:spacing w:after="0" w:line="240" w:lineRule="auto"/>
              <w:jc w:val="left"/>
              <w:rPr>
                <w:rFonts w:hint="eastAsia"/>
              </w:rPr>
            </w:pPr>
            <w:r>
              <w:rPr>
                <w:rFonts w:eastAsia="DejaVu Sans" w:cs="DejaVu Sans"/>
                <w:sz w:val="17"/>
                <w:lang w:val="ar-SA"/>
              </w:rPr>
              <w:t>Compensation &amp; Benefits Specialist</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6519F17" w14:textId="77777777" w:rsidR="00C8482D" w:rsidRDefault="00000000" w:rsidP="00D66EFF">
            <w:pPr>
              <w:bidi/>
              <w:spacing w:after="0" w:line="240" w:lineRule="auto"/>
              <w:jc w:val="left"/>
              <w:rPr>
                <w:rFonts w:hint="eastAsia"/>
              </w:rPr>
            </w:pPr>
            <w:r>
              <w:rPr>
                <w:rFonts w:eastAsia="DejaVu Sans" w:cs="DejaVu Sans"/>
                <w:sz w:val="17"/>
                <w:lang w:val="ar-SA"/>
              </w:rPr>
              <w:t>المسمى بالإنجليزية</w:t>
            </w:r>
          </w:p>
        </w:tc>
      </w:tr>
      <w:tr w:rsidR="00C8482D" w14:paraId="041966D8"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E828ABE" w14:textId="77777777" w:rsidR="00C8482D" w:rsidRDefault="00000000" w:rsidP="00D66EFF">
            <w:pPr>
              <w:bidi/>
              <w:spacing w:after="0" w:line="240" w:lineRule="auto"/>
              <w:jc w:val="left"/>
              <w:rPr>
                <w:rFonts w:hint="eastAsia"/>
              </w:rPr>
            </w:pPr>
            <w:r>
              <w:rPr>
                <w:rFonts w:eastAsia="DejaVu Sans" w:cs="DejaVu Sans"/>
                <w:sz w:val="17"/>
                <w:lang w:val="ar-SA"/>
              </w:rPr>
              <w:t>الموارد البشرية ورأس المال البشري</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1169ED" w14:textId="77777777" w:rsidR="00C8482D" w:rsidRDefault="00000000" w:rsidP="00D66EFF">
            <w:pPr>
              <w:bidi/>
              <w:spacing w:after="0" w:line="240" w:lineRule="auto"/>
              <w:jc w:val="left"/>
              <w:rPr>
                <w:rFonts w:hint="eastAsia"/>
              </w:rPr>
            </w:pPr>
            <w:r>
              <w:rPr>
                <w:rFonts w:eastAsia="DejaVu Sans" w:cs="DejaVu Sans"/>
                <w:sz w:val="17"/>
                <w:lang w:val="ar-SA"/>
              </w:rPr>
              <w:t>العائلة الوظيفية</w:t>
            </w:r>
          </w:p>
        </w:tc>
      </w:tr>
      <w:tr w:rsidR="00C8482D" w14:paraId="2FFECE40"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D8B135B" w14:textId="77777777" w:rsidR="00C8482D" w:rsidRDefault="00000000" w:rsidP="00D66EFF">
            <w:pPr>
              <w:bidi/>
              <w:spacing w:after="0" w:line="240" w:lineRule="auto"/>
              <w:jc w:val="left"/>
              <w:rPr>
                <w:rFonts w:hint="eastAsia"/>
              </w:rPr>
            </w:pPr>
            <w:r>
              <w:rPr>
                <w:rFonts w:eastAsia="DejaVu Sans" w:cs="DejaVu Sans"/>
                <w:sz w:val="17"/>
                <w:lang w:val="ar-SA"/>
              </w:rPr>
              <w:t>إدارة الموارد البشرية / التعويضات والمزايا</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726E50" w14:textId="77777777" w:rsidR="00C8482D" w:rsidRDefault="00000000" w:rsidP="00D66EFF">
            <w:pPr>
              <w:bidi/>
              <w:spacing w:after="0" w:line="240" w:lineRule="auto"/>
              <w:jc w:val="left"/>
              <w:rPr>
                <w:rFonts w:hint="eastAsia"/>
              </w:rPr>
            </w:pPr>
            <w:r>
              <w:rPr>
                <w:rFonts w:eastAsia="DejaVu Sans" w:cs="DejaVu Sans"/>
                <w:sz w:val="17"/>
                <w:lang w:val="ar-SA"/>
              </w:rPr>
              <w:t>الإدارة / القسم</w:t>
            </w:r>
          </w:p>
        </w:tc>
      </w:tr>
      <w:tr w:rsidR="00C8482D" w14:paraId="47FE57C3"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D3B4943" w14:textId="77777777" w:rsidR="00C8482D" w:rsidRDefault="00000000" w:rsidP="00D66EFF">
            <w:pPr>
              <w:bidi/>
              <w:spacing w:after="0" w:line="240" w:lineRule="auto"/>
              <w:jc w:val="left"/>
              <w:rPr>
                <w:rFonts w:hint="eastAsia"/>
              </w:rPr>
            </w:pPr>
            <w:r>
              <w:rPr>
                <w:rFonts w:eastAsia="DejaVu Sans" w:cs="DejaVu Sans"/>
                <w:color w:val="0563C1"/>
                <w:sz w:val="17"/>
                <w:lang w:val="ar-SA"/>
              </w:rPr>
              <w:t>[مدير التعويضات والمزايا]</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6766B47" w14:textId="77777777" w:rsidR="00C8482D" w:rsidRDefault="00000000" w:rsidP="00D66EFF">
            <w:pPr>
              <w:bidi/>
              <w:spacing w:after="0" w:line="240" w:lineRule="auto"/>
              <w:jc w:val="left"/>
              <w:rPr>
                <w:rFonts w:hint="eastAsia"/>
              </w:rPr>
            </w:pPr>
            <w:r>
              <w:rPr>
                <w:rFonts w:eastAsia="DejaVu Sans" w:cs="DejaVu Sans"/>
                <w:sz w:val="17"/>
                <w:lang w:val="ar-SA"/>
              </w:rPr>
              <w:t>الرئيس المباشر</w:t>
            </w:r>
          </w:p>
        </w:tc>
      </w:tr>
      <w:tr w:rsidR="00C8482D" w14:paraId="11A93D96"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79ACEF" w14:textId="77777777" w:rsidR="00C8482D" w:rsidRDefault="00000000" w:rsidP="00D66EFF">
            <w:pPr>
              <w:bidi/>
              <w:spacing w:after="0" w:line="240" w:lineRule="auto"/>
              <w:jc w:val="left"/>
              <w:rPr>
                <w:rFonts w:hint="eastAsia"/>
              </w:rPr>
            </w:pPr>
            <w:r>
              <w:rPr>
                <w:rFonts w:eastAsia="DejaVu Sans" w:cs="DejaVu Sans"/>
                <w:color w:val="0563C1"/>
                <w:sz w:val="17"/>
                <w:lang w:val="ar-SA"/>
              </w:rPr>
              <w:t>لا يوجد / [حسب الهيكل]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EBFF2C" w14:textId="77777777" w:rsidR="00C8482D" w:rsidRDefault="00000000" w:rsidP="00D66EFF">
            <w:pPr>
              <w:bidi/>
              <w:spacing w:after="0" w:line="240" w:lineRule="auto"/>
              <w:jc w:val="left"/>
              <w:rPr>
                <w:rFonts w:hint="eastAsia"/>
              </w:rPr>
            </w:pPr>
            <w:r>
              <w:rPr>
                <w:rFonts w:eastAsia="DejaVu Sans" w:cs="DejaVu Sans"/>
                <w:sz w:val="17"/>
                <w:lang w:val="ar-SA"/>
              </w:rPr>
              <w:t>المرؤوسون المباشرون</w:t>
            </w:r>
          </w:p>
        </w:tc>
      </w:tr>
      <w:tr w:rsidR="00C8482D" w14:paraId="451953EB"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4AC6E0C" w14:textId="77777777" w:rsidR="00C8482D" w:rsidRDefault="00000000" w:rsidP="00D66EFF">
            <w:pPr>
              <w:bidi/>
              <w:spacing w:after="0" w:line="240" w:lineRule="auto"/>
              <w:jc w:val="left"/>
              <w:rPr>
                <w:rFonts w:hint="eastAsia"/>
              </w:rPr>
            </w:pPr>
            <w:r>
              <w:rPr>
                <w:rFonts w:eastAsia="DejaVu Sans" w:cs="DejaVu Sans"/>
                <w:sz w:val="17"/>
                <w:lang w:val="ar-SA"/>
              </w:rPr>
              <w:t>أخصائي / أخصائي أول بحسب الهيكل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60691F0" w14:textId="77777777" w:rsidR="00C8482D" w:rsidRDefault="00000000" w:rsidP="00D66EFF">
            <w:pPr>
              <w:bidi/>
              <w:spacing w:after="0" w:line="240" w:lineRule="auto"/>
              <w:jc w:val="left"/>
              <w:rPr>
                <w:rFonts w:hint="eastAsia"/>
              </w:rPr>
            </w:pPr>
            <w:r>
              <w:rPr>
                <w:rFonts w:eastAsia="DejaVu Sans" w:cs="DejaVu Sans"/>
                <w:sz w:val="17"/>
                <w:lang w:val="ar-SA"/>
              </w:rPr>
              <w:t>المستوى الوظيفي</w:t>
            </w:r>
          </w:p>
        </w:tc>
      </w:tr>
      <w:tr w:rsidR="00C8482D" w14:paraId="105F17DC"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B52CE5" w14:textId="77777777" w:rsidR="00C8482D" w:rsidRDefault="00000000" w:rsidP="00D66EFF">
            <w:pPr>
              <w:bidi/>
              <w:spacing w:after="0" w:line="240" w:lineRule="auto"/>
              <w:jc w:val="left"/>
              <w:rPr>
                <w:rFonts w:hint="eastAsia"/>
              </w:rPr>
            </w:pPr>
            <w:r>
              <w:rPr>
                <w:rFonts w:eastAsia="DejaVu Sans" w:cs="DejaVu Sans"/>
                <w:color w:val="0563C1"/>
                <w:sz w:val="17"/>
                <w:lang w:val="ar-SA"/>
              </w:rPr>
              <w:t>[الدرجة المعتمدة]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8834D0" w14:textId="77777777" w:rsidR="00C8482D" w:rsidRDefault="00000000" w:rsidP="00D66EFF">
            <w:pPr>
              <w:bidi/>
              <w:spacing w:after="0" w:line="240" w:lineRule="auto"/>
              <w:jc w:val="left"/>
              <w:rPr>
                <w:rFonts w:hint="eastAsia"/>
              </w:rPr>
            </w:pPr>
            <w:r>
              <w:rPr>
                <w:rFonts w:eastAsia="DejaVu Sans" w:cs="DejaVu Sans"/>
                <w:sz w:val="17"/>
                <w:lang w:val="ar-SA"/>
              </w:rPr>
              <w:t>الدرجة الوظيفية</w:t>
            </w:r>
          </w:p>
        </w:tc>
      </w:tr>
      <w:tr w:rsidR="00C8482D" w14:paraId="6D5DEA3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B2315FC" w14:textId="77777777" w:rsidR="00C8482D" w:rsidRDefault="00000000" w:rsidP="00D66EFF">
            <w:pPr>
              <w:bidi/>
              <w:spacing w:after="0" w:line="240" w:lineRule="auto"/>
              <w:jc w:val="left"/>
              <w:rPr>
                <w:rFonts w:hint="eastAsia"/>
              </w:rPr>
            </w:pPr>
            <w:r>
              <w:rPr>
                <w:rFonts w:eastAsia="DejaVu Sans" w:cs="DejaVu Sans"/>
                <w:color w:val="0563C1"/>
                <w:sz w:val="17"/>
                <w:lang w:val="ar-SA"/>
              </w:rPr>
              <w:t>[المدينة / الموقع]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0F2DD3" w14:textId="77777777" w:rsidR="00C8482D" w:rsidRDefault="00000000" w:rsidP="00D66EFF">
            <w:pPr>
              <w:bidi/>
              <w:spacing w:after="0" w:line="240" w:lineRule="auto"/>
              <w:jc w:val="left"/>
              <w:rPr>
                <w:rFonts w:hint="eastAsia"/>
              </w:rPr>
            </w:pPr>
            <w:r>
              <w:rPr>
                <w:rFonts w:eastAsia="DejaVu Sans" w:cs="DejaVu Sans"/>
                <w:sz w:val="17"/>
                <w:lang w:val="ar-SA"/>
              </w:rPr>
              <w:t>موقع العمل</w:t>
            </w:r>
          </w:p>
        </w:tc>
      </w:tr>
      <w:tr w:rsidR="00C8482D" w14:paraId="062F6FBD"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6EF35D8" w14:textId="77777777" w:rsidR="00C8482D" w:rsidRDefault="00000000" w:rsidP="00D66EFF">
            <w:pPr>
              <w:bidi/>
              <w:spacing w:after="0" w:line="240" w:lineRule="auto"/>
              <w:jc w:val="left"/>
              <w:rPr>
                <w:rFonts w:hint="eastAsia"/>
              </w:rPr>
            </w:pPr>
            <w:r>
              <w:rPr>
                <w:rFonts w:eastAsia="DejaVu Sans" w:cs="DejaVu Sans"/>
                <w:color w:val="0563C1"/>
                <w:sz w:val="17"/>
                <w:lang w:val="ar-SA"/>
              </w:rPr>
              <w:t>[حضوري / هجين / عن بعد]</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1F16EAB" w14:textId="77777777" w:rsidR="00C8482D" w:rsidRDefault="00000000" w:rsidP="00D66EFF">
            <w:pPr>
              <w:bidi/>
              <w:spacing w:after="0" w:line="240" w:lineRule="auto"/>
              <w:jc w:val="left"/>
              <w:rPr>
                <w:rFonts w:hint="eastAsia"/>
              </w:rPr>
            </w:pPr>
            <w:r>
              <w:rPr>
                <w:rFonts w:eastAsia="DejaVu Sans" w:cs="DejaVu Sans"/>
                <w:sz w:val="17"/>
                <w:lang w:val="ar-SA"/>
              </w:rPr>
              <w:t>نمط العمل</w:t>
            </w:r>
          </w:p>
        </w:tc>
      </w:tr>
    </w:tbl>
    <w:p w14:paraId="64DE626D" w14:textId="7D7640ED" w:rsidR="00C8482D" w:rsidRDefault="00D66EFF" w:rsidP="00D66EFF">
      <w:pPr>
        <w:pStyle w:val="Heading1"/>
        <w:bidi/>
        <w:jc w:val="left"/>
      </w:pPr>
      <w:r>
        <w:rPr>
          <w:rFonts w:ascii="DejaVu Sans" w:eastAsia="DejaVu Sans" w:hAnsi="DejaVu Sans" w:cs="DejaVu Sans" w:hint="cs"/>
          <w:rtl/>
          <w:lang w:val="ar-SA"/>
        </w:rPr>
        <w:t xml:space="preserve">2. </w:t>
      </w:r>
      <w:r w:rsidR="00000000">
        <w:rPr>
          <w:rFonts w:ascii="DejaVu Sans" w:eastAsia="DejaVu Sans" w:hAnsi="DejaVu Sans" w:cs="DejaVu Sans"/>
          <w:lang w:val="ar-SA"/>
        </w:rPr>
        <w:t>الغرض من الوظيفة</w:t>
      </w:r>
    </w:p>
    <w:p w14:paraId="4272D55A" w14:textId="77777777" w:rsidR="00C8482D" w:rsidRDefault="00000000" w:rsidP="00D66EFF">
      <w:pPr>
        <w:bidi/>
        <w:spacing w:after="100" w:line="264" w:lineRule="auto"/>
        <w:jc w:val="left"/>
        <w:rPr>
          <w:rFonts w:hint="eastAsia"/>
        </w:rPr>
      </w:pPr>
      <w:r>
        <w:rPr>
          <w:rFonts w:eastAsia="DejaVu Sans" w:cs="DejaVu Sans"/>
          <w:sz w:val="20"/>
          <w:lang w:val="ar-SA"/>
        </w:rPr>
        <w:t>تحليل وتصميم وتشغيل عناصر التعويضات والمزايا ضمن فلسفة وأطر معتمدة، ودعم هياكل الرواتب والتقييمات السوقية والدورات السنوية والتكلفة والعدالة الداخلية، بما يساعد المنشأة على جذب المواهب والاحتفاظ بها مع ضبط التكلفة والحوكمة.</w:t>
      </w:r>
    </w:p>
    <w:p w14:paraId="4A6FAACC" w14:textId="54AA92C6" w:rsidR="00C8482D" w:rsidRDefault="00D66EFF" w:rsidP="00D66EFF">
      <w:pPr>
        <w:pStyle w:val="Heading1"/>
        <w:bidi/>
        <w:jc w:val="left"/>
      </w:pPr>
      <w:r>
        <w:rPr>
          <w:rFonts w:ascii="DejaVu Sans" w:eastAsia="DejaVu Sans" w:hAnsi="DejaVu Sans" w:cs="DejaVu Sans" w:hint="cs"/>
          <w:rtl/>
          <w:lang w:val="ar-SA"/>
        </w:rPr>
        <w:t xml:space="preserve">3. </w:t>
      </w:r>
      <w:r w:rsidR="00000000">
        <w:rPr>
          <w:rFonts w:ascii="DejaVu Sans" w:eastAsia="DejaVu Sans" w:hAnsi="DejaVu Sans" w:cs="DejaVu Sans"/>
          <w:lang w:val="ar-SA"/>
        </w:rPr>
        <w:t>سياق الوظيفة ونطاق الأثر</w:t>
      </w:r>
    </w:p>
    <w:tbl>
      <w:tblPr>
        <w:tblStyle w:val="TableGrid"/>
        <w:tblW w:w="0" w:type="auto"/>
        <w:jc w:val="center"/>
        <w:tblLayout w:type="fixed"/>
        <w:tblLook w:val="04A0" w:firstRow="1" w:lastRow="0" w:firstColumn="1" w:lastColumn="0" w:noHBand="0" w:noVBand="1"/>
      </w:tblPr>
      <w:tblGrid>
        <w:gridCol w:w="7056"/>
        <w:gridCol w:w="2304"/>
      </w:tblGrid>
      <w:tr w:rsidR="00C8482D" w14:paraId="12FC96CF"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8F82A6D"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البيان</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3807B08"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البعد</w:t>
            </w:r>
          </w:p>
        </w:tc>
      </w:tr>
      <w:tr w:rsidR="00C8482D" w14:paraId="0040AA5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F323FD0" w14:textId="77777777" w:rsidR="00C8482D" w:rsidRDefault="00000000" w:rsidP="00D66EFF">
            <w:pPr>
              <w:bidi/>
              <w:spacing w:after="0" w:line="240" w:lineRule="auto"/>
              <w:jc w:val="left"/>
              <w:rPr>
                <w:rFonts w:hint="eastAsia"/>
              </w:rPr>
            </w:pPr>
            <w:r>
              <w:rPr>
                <w:rFonts w:eastAsia="DejaVu Sans" w:cs="DejaVu Sans"/>
                <w:color w:val="0563C1"/>
                <w:sz w:val="17"/>
                <w:lang w:val="ar-SA"/>
              </w:rPr>
              <w:t>[عدد الموظفين/العمليات]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C70CBE" w14:textId="77777777" w:rsidR="00C8482D" w:rsidRDefault="00000000" w:rsidP="00D66EFF">
            <w:pPr>
              <w:bidi/>
              <w:spacing w:after="0" w:line="240" w:lineRule="auto"/>
              <w:jc w:val="left"/>
              <w:rPr>
                <w:rFonts w:hint="eastAsia"/>
              </w:rPr>
            </w:pPr>
            <w:r>
              <w:rPr>
                <w:rFonts w:eastAsia="DejaVu Sans" w:cs="DejaVu Sans"/>
                <w:sz w:val="17"/>
                <w:lang w:val="ar-SA"/>
              </w:rPr>
              <w:t>حجم النطاق المخدوم</w:t>
            </w:r>
          </w:p>
        </w:tc>
      </w:tr>
      <w:tr w:rsidR="00C8482D" w14:paraId="16519024"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BD4ADB7" w14:textId="77777777" w:rsidR="00C8482D" w:rsidRDefault="00000000" w:rsidP="00D66EFF">
            <w:pPr>
              <w:bidi/>
              <w:spacing w:after="0" w:line="240" w:lineRule="auto"/>
              <w:jc w:val="left"/>
              <w:rPr>
                <w:rFonts w:hint="eastAsia"/>
              </w:rPr>
            </w:pPr>
            <w:r>
              <w:rPr>
                <w:rFonts w:eastAsia="DejaVu Sans" w:cs="DejaVu Sans"/>
                <w:color w:val="0563C1"/>
                <w:sz w:val="17"/>
                <w:lang w:val="ar-SA"/>
              </w:rPr>
              <w:t>[عدد الإدارات/المواقع]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9192FF5" w14:textId="77777777" w:rsidR="00C8482D" w:rsidRDefault="00000000" w:rsidP="00D66EFF">
            <w:pPr>
              <w:bidi/>
              <w:spacing w:after="0" w:line="240" w:lineRule="auto"/>
              <w:jc w:val="left"/>
              <w:rPr>
                <w:rFonts w:hint="eastAsia"/>
              </w:rPr>
            </w:pPr>
            <w:r>
              <w:rPr>
                <w:rFonts w:eastAsia="DejaVu Sans" w:cs="DejaVu Sans"/>
                <w:sz w:val="17"/>
                <w:lang w:val="ar-SA"/>
              </w:rPr>
              <w:t>النطاق التنظيمي</w:t>
            </w:r>
          </w:p>
        </w:tc>
      </w:tr>
      <w:tr w:rsidR="00C8482D" w14:paraId="5567C97E"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2136927" w14:textId="77777777" w:rsidR="00C8482D" w:rsidRDefault="00000000" w:rsidP="00D66EFF">
            <w:pPr>
              <w:bidi/>
              <w:spacing w:after="0" w:line="240" w:lineRule="auto"/>
              <w:jc w:val="left"/>
              <w:rPr>
                <w:rFonts w:hint="eastAsia"/>
              </w:rPr>
            </w:pPr>
            <w:r>
              <w:rPr>
                <w:rFonts w:eastAsia="DejaVu Sans" w:cs="DejaVu Sans"/>
                <w:sz w:val="17"/>
                <w:lang w:val="ar-SA"/>
              </w:rPr>
              <w:t>مرتفع على تكلفة القوى العاملة والعدالة الداخلية والتنافسية السوقية وقرارات الرواتب والمزايا.</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B5E039" w14:textId="77777777" w:rsidR="00C8482D" w:rsidRDefault="00000000" w:rsidP="00D66EFF">
            <w:pPr>
              <w:bidi/>
              <w:spacing w:after="0" w:line="240" w:lineRule="auto"/>
              <w:jc w:val="left"/>
              <w:rPr>
                <w:rFonts w:hint="eastAsia"/>
              </w:rPr>
            </w:pPr>
            <w:r>
              <w:rPr>
                <w:rFonts w:eastAsia="DejaVu Sans" w:cs="DejaVu Sans"/>
                <w:sz w:val="17"/>
                <w:lang w:val="ar-SA"/>
              </w:rPr>
              <w:t>طبيعة الأثر</w:t>
            </w:r>
          </w:p>
        </w:tc>
      </w:tr>
      <w:tr w:rsidR="00C8482D" w14:paraId="7BD21FB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9A9B800" w14:textId="77777777" w:rsidR="00C8482D" w:rsidRDefault="00000000" w:rsidP="00D66EFF">
            <w:pPr>
              <w:bidi/>
              <w:spacing w:after="0" w:line="240" w:lineRule="auto"/>
              <w:jc w:val="left"/>
              <w:rPr>
                <w:rFonts w:hint="eastAsia"/>
              </w:rPr>
            </w:pPr>
            <w:r>
              <w:rPr>
                <w:rFonts w:eastAsia="DejaVu Sans" w:cs="DejaVu Sans"/>
                <w:sz w:val="17"/>
                <w:lang w:val="ar-SA"/>
              </w:rPr>
              <w:t>يعد التحليلات والسيناريوهات والتوصيات وينفذ العمليات المعتمدة؛ أي تغيير في سياسة الأجر أو الهيكل أو ميزة جوهرية يخضع للصلاحيات.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F048794" w14:textId="77777777" w:rsidR="00C8482D" w:rsidRDefault="00000000" w:rsidP="00D66EFF">
            <w:pPr>
              <w:bidi/>
              <w:spacing w:after="0" w:line="240" w:lineRule="auto"/>
              <w:jc w:val="left"/>
              <w:rPr>
                <w:rFonts w:hint="eastAsia"/>
              </w:rPr>
            </w:pPr>
            <w:r>
              <w:rPr>
                <w:rFonts w:eastAsia="DejaVu Sans" w:cs="DejaVu Sans"/>
                <w:sz w:val="17"/>
                <w:lang w:val="ar-SA"/>
              </w:rPr>
              <w:t>مستوى الاستقلالية</w:t>
            </w:r>
          </w:p>
        </w:tc>
      </w:tr>
      <w:tr w:rsidR="00C8482D" w14:paraId="3ABF63FC"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7179F59" w14:textId="77777777" w:rsidR="00C8482D" w:rsidRDefault="00000000" w:rsidP="00D66EFF">
            <w:pPr>
              <w:bidi/>
              <w:spacing w:after="0" w:line="240" w:lineRule="auto"/>
              <w:jc w:val="left"/>
              <w:rPr>
                <w:rFonts w:hint="eastAsia"/>
              </w:rPr>
            </w:pPr>
            <w:r>
              <w:rPr>
                <w:rFonts w:eastAsia="DejaVu Sans" w:cs="DejaVu Sans"/>
                <w:sz w:val="17"/>
                <w:lang w:val="ar-SA"/>
              </w:rPr>
              <w:t>سري جدًا - رواتب فردية وهياكل أجور وميزانيات ومقارنات سوقية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048FA83" w14:textId="77777777" w:rsidR="00C8482D" w:rsidRDefault="00000000" w:rsidP="00D66EFF">
            <w:pPr>
              <w:bidi/>
              <w:spacing w:after="0" w:line="240" w:lineRule="auto"/>
              <w:jc w:val="left"/>
              <w:rPr>
                <w:rFonts w:hint="eastAsia"/>
              </w:rPr>
            </w:pPr>
            <w:r>
              <w:rPr>
                <w:rFonts w:eastAsia="DejaVu Sans" w:cs="DejaVu Sans"/>
                <w:sz w:val="17"/>
                <w:lang w:val="ar-SA"/>
              </w:rPr>
              <w:t>حساسية المعلومات</w:t>
            </w:r>
          </w:p>
        </w:tc>
      </w:tr>
    </w:tbl>
    <w:p w14:paraId="5B6B7FB4" w14:textId="7CCBC106" w:rsidR="00C8482D" w:rsidRDefault="00D66EFF" w:rsidP="00D66EFF">
      <w:pPr>
        <w:pStyle w:val="Heading1"/>
        <w:bidi/>
        <w:jc w:val="left"/>
      </w:pPr>
      <w:r>
        <w:rPr>
          <w:rFonts w:ascii="DejaVu Sans" w:eastAsia="DejaVu Sans" w:hAnsi="DejaVu Sans" w:cs="DejaVu Sans" w:hint="cs"/>
          <w:rtl/>
          <w:lang w:val="ar-SA"/>
        </w:rPr>
        <w:t xml:space="preserve">4. </w:t>
      </w:r>
      <w:r w:rsidR="00000000">
        <w:rPr>
          <w:rFonts w:ascii="DejaVu Sans" w:eastAsia="DejaVu Sans" w:hAnsi="DejaVu Sans" w:cs="DejaVu Sans"/>
          <w:lang w:val="ar-SA"/>
        </w:rPr>
        <w:t>النتائج الرئيسية المتوقعة</w:t>
      </w:r>
    </w:p>
    <w:p w14:paraId="460F0F55" w14:textId="604678EB" w:rsidR="00C8482D" w:rsidRDefault="00000000" w:rsidP="004C53DD">
      <w:pPr>
        <w:pStyle w:val="ListParagraph"/>
        <w:numPr>
          <w:ilvl w:val="0"/>
          <w:numId w:val="14"/>
        </w:numPr>
        <w:bidi/>
        <w:spacing w:after="40" w:line="252" w:lineRule="auto"/>
        <w:ind w:right="173"/>
        <w:jc w:val="left"/>
        <w:rPr>
          <w:rFonts w:hint="eastAsia"/>
        </w:rPr>
      </w:pPr>
      <w:r w:rsidRPr="004C53DD">
        <w:rPr>
          <w:rFonts w:ascii="Arial" w:eastAsia="DejaVu Sans" w:hAnsi="Arial" w:cs="Arial"/>
          <w:sz w:val="19"/>
          <w:lang w:val="ar-SA"/>
        </w:rPr>
        <w:t>هيكل</w:t>
      </w:r>
      <w:r w:rsidRPr="004C53DD">
        <w:rPr>
          <w:rFonts w:eastAsia="DejaVu Sans" w:cs="DejaVu Sans"/>
          <w:sz w:val="19"/>
          <w:lang w:val="ar-SA"/>
        </w:rPr>
        <w:t xml:space="preserve"> </w:t>
      </w:r>
      <w:r w:rsidRPr="004C53DD">
        <w:rPr>
          <w:rFonts w:ascii="Arial" w:eastAsia="DejaVu Sans" w:hAnsi="Arial" w:cs="Arial"/>
          <w:sz w:val="19"/>
          <w:lang w:val="ar-SA"/>
        </w:rPr>
        <w:t>رواتب</w:t>
      </w:r>
      <w:r w:rsidRPr="004C53DD">
        <w:rPr>
          <w:rFonts w:eastAsia="DejaVu Sans" w:cs="DejaVu Sans"/>
          <w:sz w:val="19"/>
          <w:lang w:val="ar-SA"/>
        </w:rPr>
        <w:t xml:space="preserve"> </w:t>
      </w:r>
      <w:r w:rsidRPr="004C53DD">
        <w:rPr>
          <w:rFonts w:ascii="Arial" w:eastAsia="DejaVu Sans" w:hAnsi="Arial" w:cs="Arial"/>
          <w:sz w:val="19"/>
          <w:lang w:val="ar-SA"/>
        </w:rPr>
        <w:t>ونطاقات</w:t>
      </w:r>
      <w:r w:rsidRPr="004C53DD">
        <w:rPr>
          <w:rFonts w:eastAsia="DejaVu Sans" w:cs="DejaVu Sans"/>
          <w:sz w:val="19"/>
          <w:lang w:val="ar-SA"/>
        </w:rPr>
        <w:t xml:space="preserve"> </w:t>
      </w:r>
      <w:r w:rsidRPr="004C53DD">
        <w:rPr>
          <w:rFonts w:ascii="Arial" w:eastAsia="DejaVu Sans" w:hAnsi="Arial" w:cs="Arial"/>
          <w:sz w:val="19"/>
          <w:lang w:val="ar-SA"/>
        </w:rPr>
        <w:t>مدعومة</w:t>
      </w:r>
      <w:r w:rsidRPr="004C53DD">
        <w:rPr>
          <w:rFonts w:eastAsia="DejaVu Sans" w:cs="DejaVu Sans"/>
          <w:sz w:val="19"/>
          <w:lang w:val="ar-SA"/>
        </w:rPr>
        <w:t xml:space="preserve"> </w:t>
      </w:r>
      <w:r w:rsidRPr="004C53DD">
        <w:rPr>
          <w:rFonts w:ascii="Arial" w:eastAsia="DejaVu Sans" w:hAnsi="Arial" w:cs="Arial"/>
          <w:sz w:val="19"/>
          <w:lang w:val="ar-SA"/>
        </w:rPr>
        <w:t>بمنهج</w:t>
      </w:r>
      <w:r w:rsidRPr="004C53DD">
        <w:rPr>
          <w:rFonts w:eastAsia="DejaVu Sans" w:cs="DejaVu Sans"/>
          <w:sz w:val="19"/>
          <w:lang w:val="ar-SA"/>
        </w:rPr>
        <w:t xml:space="preserve"> </w:t>
      </w:r>
      <w:r w:rsidRPr="004C53DD">
        <w:rPr>
          <w:rFonts w:ascii="Arial" w:eastAsia="DejaVu Sans" w:hAnsi="Arial" w:cs="Arial"/>
          <w:sz w:val="19"/>
          <w:lang w:val="ar-SA"/>
        </w:rPr>
        <w:t>واضح</w:t>
      </w:r>
      <w:r w:rsidRPr="004C53DD">
        <w:rPr>
          <w:rFonts w:eastAsia="DejaVu Sans" w:cs="DejaVu Sans"/>
          <w:sz w:val="19"/>
          <w:lang w:val="ar-SA"/>
        </w:rPr>
        <w:t xml:space="preserve"> </w:t>
      </w:r>
      <w:r w:rsidRPr="004C53DD">
        <w:rPr>
          <w:rFonts w:ascii="Arial" w:eastAsia="DejaVu Sans" w:hAnsi="Arial" w:cs="Arial"/>
          <w:sz w:val="19"/>
          <w:lang w:val="ar-SA"/>
        </w:rPr>
        <w:t>ومراجعة</w:t>
      </w:r>
      <w:r w:rsidRPr="004C53DD">
        <w:rPr>
          <w:rFonts w:eastAsia="DejaVu Sans" w:cs="DejaVu Sans"/>
          <w:sz w:val="19"/>
          <w:lang w:val="ar-SA"/>
        </w:rPr>
        <w:t xml:space="preserve"> </w:t>
      </w:r>
      <w:r w:rsidRPr="004C53DD">
        <w:rPr>
          <w:rFonts w:ascii="Arial" w:eastAsia="DejaVu Sans" w:hAnsi="Arial" w:cs="Arial"/>
          <w:sz w:val="19"/>
          <w:lang w:val="ar-SA"/>
        </w:rPr>
        <w:t>دورية</w:t>
      </w:r>
    </w:p>
    <w:p w14:paraId="4ACBFBC8" w14:textId="0A99B4AD" w:rsidR="00C8482D" w:rsidRDefault="00000000" w:rsidP="004C53DD">
      <w:pPr>
        <w:pStyle w:val="ListParagraph"/>
        <w:numPr>
          <w:ilvl w:val="0"/>
          <w:numId w:val="14"/>
        </w:numPr>
        <w:bidi/>
        <w:spacing w:after="40" w:line="252" w:lineRule="auto"/>
        <w:ind w:right="173"/>
        <w:jc w:val="left"/>
        <w:rPr>
          <w:rFonts w:hint="eastAsia"/>
        </w:rPr>
      </w:pPr>
      <w:r w:rsidRPr="004C53DD">
        <w:rPr>
          <w:rFonts w:ascii="Arial" w:eastAsia="DejaVu Sans" w:hAnsi="Arial" w:cs="Arial"/>
          <w:sz w:val="19"/>
          <w:lang w:val="ar-SA"/>
        </w:rPr>
        <w:t>قرارات</w:t>
      </w:r>
      <w:r w:rsidRPr="004C53DD">
        <w:rPr>
          <w:rFonts w:eastAsia="DejaVu Sans" w:cs="DejaVu Sans"/>
          <w:sz w:val="19"/>
          <w:lang w:val="ar-SA"/>
        </w:rPr>
        <w:t xml:space="preserve"> </w:t>
      </w:r>
      <w:r w:rsidRPr="004C53DD">
        <w:rPr>
          <w:rFonts w:ascii="Arial" w:eastAsia="DejaVu Sans" w:hAnsi="Arial" w:cs="Arial"/>
          <w:sz w:val="19"/>
          <w:lang w:val="ar-SA"/>
        </w:rPr>
        <w:t>زيادة</w:t>
      </w:r>
      <w:r w:rsidRPr="004C53DD">
        <w:rPr>
          <w:rFonts w:eastAsia="DejaVu Sans" w:cs="DejaVu Sans"/>
          <w:sz w:val="19"/>
          <w:lang w:val="ar-SA"/>
        </w:rPr>
        <w:t xml:space="preserve"> </w:t>
      </w:r>
      <w:r w:rsidRPr="004C53DD">
        <w:rPr>
          <w:rFonts w:ascii="Arial" w:eastAsia="DejaVu Sans" w:hAnsi="Arial" w:cs="Arial"/>
          <w:sz w:val="19"/>
          <w:lang w:val="ar-SA"/>
        </w:rPr>
        <w:t>أو</w:t>
      </w:r>
      <w:r w:rsidRPr="004C53DD">
        <w:rPr>
          <w:rFonts w:eastAsia="DejaVu Sans" w:cs="DejaVu Sans"/>
          <w:sz w:val="19"/>
          <w:lang w:val="ar-SA"/>
        </w:rPr>
        <w:t xml:space="preserve"> </w:t>
      </w:r>
      <w:r w:rsidRPr="004C53DD">
        <w:rPr>
          <w:rFonts w:ascii="Arial" w:eastAsia="DejaVu Sans" w:hAnsi="Arial" w:cs="Arial"/>
          <w:sz w:val="19"/>
          <w:lang w:val="ar-SA"/>
        </w:rPr>
        <w:t>عرض</w:t>
      </w:r>
      <w:r w:rsidRPr="004C53DD">
        <w:rPr>
          <w:rFonts w:eastAsia="DejaVu Sans" w:cs="DejaVu Sans"/>
          <w:sz w:val="19"/>
          <w:lang w:val="ar-SA"/>
        </w:rPr>
        <w:t xml:space="preserve"> </w:t>
      </w:r>
      <w:r w:rsidRPr="004C53DD">
        <w:rPr>
          <w:rFonts w:ascii="Arial" w:eastAsia="DejaVu Sans" w:hAnsi="Arial" w:cs="Arial"/>
          <w:sz w:val="19"/>
          <w:lang w:val="ar-SA"/>
        </w:rPr>
        <w:t>أو</w:t>
      </w:r>
      <w:r w:rsidRPr="004C53DD">
        <w:rPr>
          <w:rFonts w:eastAsia="DejaVu Sans" w:cs="DejaVu Sans"/>
          <w:sz w:val="19"/>
          <w:lang w:val="ar-SA"/>
        </w:rPr>
        <w:t xml:space="preserve"> </w:t>
      </w:r>
      <w:r w:rsidRPr="004C53DD">
        <w:rPr>
          <w:rFonts w:ascii="Arial" w:eastAsia="DejaVu Sans" w:hAnsi="Arial" w:cs="Arial"/>
          <w:sz w:val="19"/>
          <w:lang w:val="ar-SA"/>
        </w:rPr>
        <w:t>ترقية</w:t>
      </w:r>
      <w:r w:rsidRPr="004C53DD">
        <w:rPr>
          <w:rFonts w:eastAsia="DejaVu Sans" w:cs="DejaVu Sans"/>
          <w:sz w:val="19"/>
          <w:lang w:val="ar-SA"/>
        </w:rPr>
        <w:t xml:space="preserve"> </w:t>
      </w:r>
      <w:r w:rsidRPr="004C53DD">
        <w:rPr>
          <w:rFonts w:ascii="Arial" w:eastAsia="DejaVu Sans" w:hAnsi="Arial" w:cs="Arial"/>
          <w:sz w:val="19"/>
          <w:lang w:val="ar-SA"/>
        </w:rPr>
        <w:t>تراعي</w:t>
      </w:r>
      <w:r w:rsidRPr="004C53DD">
        <w:rPr>
          <w:rFonts w:eastAsia="DejaVu Sans" w:cs="DejaVu Sans"/>
          <w:sz w:val="19"/>
          <w:lang w:val="ar-SA"/>
        </w:rPr>
        <w:t xml:space="preserve"> </w:t>
      </w:r>
      <w:r w:rsidRPr="004C53DD">
        <w:rPr>
          <w:rFonts w:ascii="Arial" w:eastAsia="DejaVu Sans" w:hAnsi="Arial" w:cs="Arial"/>
          <w:sz w:val="19"/>
          <w:lang w:val="ar-SA"/>
        </w:rPr>
        <w:t>العدالة</w:t>
      </w:r>
      <w:r w:rsidRPr="004C53DD">
        <w:rPr>
          <w:rFonts w:eastAsia="DejaVu Sans" w:cs="DejaVu Sans"/>
          <w:sz w:val="19"/>
          <w:lang w:val="ar-SA"/>
        </w:rPr>
        <w:t xml:space="preserve"> </w:t>
      </w:r>
      <w:r w:rsidRPr="004C53DD">
        <w:rPr>
          <w:rFonts w:ascii="Arial" w:eastAsia="DejaVu Sans" w:hAnsi="Arial" w:cs="Arial"/>
          <w:sz w:val="19"/>
          <w:lang w:val="ar-SA"/>
        </w:rPr>
        <w:t>الداخلية</w:t>
      </w:r>
      <w:r w:rsidRPr="004C53DD">
        <w:rPr>
          <w:rFonts w:eastAsia="DejaVu Sans" w:cs="DejaVu Sans"/>
          <w:sz w:val="19"/>
          <w:lang w:val="ar-SA"/>
        </w:rPr>
        <w:t xml:space="preserve"> </w:t>
      </w:r>
      <w:r w:rsidRPr="004C53DD">
        <w:rPr>
          <w:rFonts w:ascii="Arial" w:eastAsia="DejaVu Sans" w:hAnsi="Arial" w:cs="Arial"/>
          <w:sz w:val="19"/>
          <w:lang w:val="ar-SA"/>
        </w:rPr>
        <w:t>والسوق</w:t>
      </w:r>
      <w:r w:rsidRPr="004C53DD">
        <w:rPr>
          <w:rFonts w:eastAsia="DejaVu Sans" w:cs="DejaVu Sans"/>
          <w:sz w:val="19"/>
          <w:lang w:val="ar-SA"/>
        </w:rPr>
        <w:t xml:space="preserve"> </w:t>
      </w:r>
      <w:r w:rsidRPr="004C53DD">
        <w:rPr>
          <w:rFonts w:ascii="Arial" w:eastAsia="DejaVu Sans" w:hAnsi="Arial" w:cs="Arial"/>
          <w:sz w:val="19"/>
          <w:lang w:val="ar-SA"/>
        </w:rPr>
        <w:t>والميزانية</w:t>
      </w:r>
    </w:p>
    <w:p w14:paraId="0E870193" w14:textId="45B51A81" w:rsidR="00C8482D" w:rsidRDefault="00000000" w:rsidP="004C53DD">
      <w:pPr>
        <w:pStyle w:val="ListParagraph"/>
        <w:numPr>
          <w:ilvl w:val="0"/>
          <w:numId w:val="14"/>
        </w:numPr>
        <w:bidi/>
        <w:spacing w:after="40" w:line="252" w:lineRule="auto"/>
        <w:ind w:right="173"/>
        <w:jc w:val="left"/>
        <w:rPr>
          <w:rFonts w:hint="eastAsia"/>
        </w:rPr>
      </w:pPr>
      <w:r w:rsidRPr="004C53DD">
        <w:rPr>
          <w:rFonts w:ascii="Arial" w:eastAsia="DejaVu Sans" w:hAnsi="Arial" w:cs="Arial"/>
          <w:sz w:val="19"/>
          <w:lang w:val="ar-SA"/>
        </w:rPr>
        <w:t>تكلفة</w:t>
      </w:r>
      <w:r w:rsidRPr="004C53DD">
        <w:rPr>
          <w:rFonts w:eastAsia="DejaVu Sans" w:cs="DejaVu Sans"/>
          <w:sz w:val="19"/>
          <w:lang w:val="ar-SA"/>
        </w:rPr>
        <w:t xml:space="preserve"> </w:t>
      </w:r>
      <w:r w:rsidRPr="004C53DD">
        <w:rPr>
          <w:rFonts w:ascii="Arial" w:eastAsia="DejaVu Sans" w:hAnsi="Arial" w:cs="Arial"/>
          <w:sz w:val="19"/>
          <w:lang w:val="ar-SA"/>
        </w:rPr>
        <w:t>مزايا</w:t>
      </w:r>
      <w:r w:rsidRPr="004C53DD">
        <w:rPr>
          <w:rFonts w:eastAsia="DejaVu Sans" w:cs="DejaVu Sans"/>
          <w:sz w:val="19"/>
          <w:lang w:val="ar-SA"/>
        </w:rPr>
        <w:t xml:space="preserve"> </w:t>
      </w:r>
      <w:r w:rsidRPr="004C53DD">
        <w:rPr>
          <w:rFonts w:ascii="Arial" w:eastAsia="DejaVu Sans" w:hAnsi="Arial" w:cs="Arial"/>
          <w:sz w:val="19"/>
          <w:lang w:val="ar-SA"/>
        </w:rPr>
        <w:t>وتعويضات</w:t>
      </w:r>
      <w:r w:rsidRPr="004C53DD">
        <w:rPr>
          <w:rFonts w:eastAsia="DejaVu Sans" w:cs="DejaVu Sans"/>
          <w:sz w:val="19"/>
          <w:lang w:val="ar-SA"/>
        </w:rPr>
        <w:t xml:space="preserve"> </w:t>
      </w:r>
      <w:r w:rsidRPr="004C53DD">
        <w:rPr>
          <w:rFonts w:ascii="Arial" w:eastAsia="DejaVu Sans" w:hAnsi="Arial" w:cs="Arial"/>
          <w:sz w:val="19"/>
          <w:lang w:val="ar-SA"/>
        </w:rPr>
        <w:t>قابلة</w:t>
      </w:r>
      <w:r w:rsidRPr="004C53DD">
        <w:rPr>
          <w:rFonts w:eastAsia="DejaVu Sans" w:cs="DejaVu Sans"/>
          <w:sz w:val="19"/>
          <w:lang w:val="ar-SA"/>
        </w:rPr>
        <w:t xml:space="preserve"> </w:t>
      </w:r>
      <w:r w:rsidRPr="004C53DD">
        <w:rPr>
          <w:rFonts w:ascii="Arial" w:eastAsia="DejaVu Sans" w:hAnsi="Arial" w:cs="Arial"/>
          <w:sz w:val="19"/>
          <w:lang w:val="ar-SA"/>
        </w:rPr>
        <w:t>للتحليل</w:t>
      </w:r>
      <w:r w:rsidRPr="004C53DD">
        <w:rPr>
          <w:rFonts w:eastAsia="DejaVu Sans" w:cs="DejaVu Sans"/>
          <w:sz w:val="19"/>
          <w:lang w:val="ar-SA"/>
        </w:rPr>
        <w:t xml:space="preserve"> </w:t>
      </w:r>
      <w:r w:rsidRPr="004C53DD">
        <w:rPr>
          <w:rFonts w:ascii="Arial" w:eastAsia="DejaVu Sans" w:hAnsi="Arial" w:cs="Arial"/>
          <w:sz w:val="19"/>
          <w:lang w:val="ar-SA"/>
        </w:rPr>
        <w:t>والتنبؤ</w:t>
      </w:r>
    </w:p>
    <w:p w14:paraId="6C5416AD" w14:textId="4FC68F8B" w:rsidR="00C8482D" w:rsidRDefault="00000000" w:rsidP="004C53DD">
      <w:pPr>
        <w:pStyle w:val="ListParagraph"/>
        <w:numPr>
          <w:ilvl w:val="0"/>
          <w:numId w:val="14"/>
        </w:numPr>
        <w:bidi/>
        <w:spacing w:after="40" w:line="252" w:lineRule="auto"/>
        <w:ind w:right="173"/>
        <w:jc w:val="left"/>
        <w:rPr>
          <w:rFonts w:hint="eastAsia"/>
        </w:rPr>
      </w:pPr>
      <w:r w:rsidRPr="004C53DD">
        <w:rPr>
          <w:rFonts w:ascii="Arial" w:eastAsia="DejaVu Sans" w:hAnsi="Arial" w:cs="Arial"/>
          <w:sz w:val="19"/>
          <w:lang w:val="ar-SA"/>
        </w:rPr>
        <w:t>دورات</w:t>
      </w:r>
      <w:r w:rsidRPr="004C53DD">
        <w:rPr>
          <w:rFonts w:eastAsia="DejaVu Sans" w:cs="DejaVu Sans"/>
          <w:sz w:val="19"/>
          <w:lang w:val="ar-SA"/>
        </w:rPr>
        <w:t xml:space="preserve"> </w:t>
      </w:r>
      <w:r w:rsidRPr="004C53DD">
        <w:rPr>
          <w:rFonts w:ascii="Arial" w:eastAsia="DejaVu Sans" w:hAnsi="Arial" w:cs="Arial"/>
          <w:sz w:val="19"/>
          <w:lang w:val="ar-SA"/>
        </w:rPr>
        <w:t>سنوية</w:t>
      </w:r>
      <w:r w:rsidRPr="004C53DD">
        <w:rPr>
          <w:rFonts w:eastAsia="DejaVu Sans" w:cs="DejaVu Sans"/>
          <w:sz w:val="19"/>
          <w:lang w:val="ar-SA"/>
        </w:rPr>
        <w:t xml:space="preserve"> </w:t>
      </w:r>
      <w:r w:rsidRPr="004C53DD">
        <w:rPr>
          <w:rFonts w:ascii="Arial" w:eastAsia="DejaVu Sans" w:hAnsi="Arial" w:cs="Arial"/>
          <w:sz w:val="19"/>
          <w:lang w:val="ar-SA"/>
        </w:rPr>
        <w:t>تنفذ</w:t>
      </w:r>
      <w:r w:rsidRPr="004C53DD">
        <w:rPr>
          <w:rFonts w:eastAsia="DejaVu Sans" w:cs="DejaVu Sans"/>
          <w:sz w:val="19"/>
          <w:lang w:val="ar-SA"/>
        </w:rPr>
        <w:t xml:space="preserve"> </w:t>
      </w:r>
      <w:r w:rsidRPr="004C53DD">
        <w:rPr>
          <w:rFonts w:ascii="Arial" w:eastAsia="DejaVu Sans" w:hAnsi="Arial" w:cs="Arial"/>
          <w:sz w:val="19"/>
          <w:lang w:val="ar-SA"/>
        </w:rPr>
        <w:t>بضوابط</w:t>
      </w:r>
      <w:r w:rsidRPr="004C53DD">
        <w:rPr>
          <w:rFonts w:eastAsia="DejaVu Sans" w:cs="DejaVu Sans"/>
          <w:sz w:val="19"/>
          <w:lang w:val="ar-SA"/>
        </w:rPr>
        <w:t xml:space="preserve"> </w:t>
      </w:r>
      <w:r w:rsidRPr="004C53DD">
        <w:rPr>
          <w:rFonts w:ascii="Arial" w:eastAsia="DejaVu Sans" w:hAnsi="Arial" w:cs="Arial"/>
          <w:sz w:val="19"/>
          <w:lang w:val="ar-SA"/>
        </w:rPr>
        <w:t>وصلاحيات</w:t>
      </w:r>
      <w:r w:rsidRPr="004C53DD">
        <w:rPr>
          <w:rFonts w:eastAsia="DejaVu Sans" w:cs="DejaVu Sans"/>
          <w:sz w:val="19"/>
          <w:lang w:val="ar-SA"/>
        </w:rPr>
        <w:t xml:space="preserve"> </w:t>
      </w:r>
      <w:r w:rsidRPr="004C53DD">
        <w:rPr>
          <w:rFonts w:ascii="Arial" w:eastAsia="DejaVu Sans" w:hAnsi="Arial" w:cs="Arial"/>
          <w:sz w:val="19"/>
          <w:lang w:val="ar-SA"/>
        </w:rPr>
        <w:t>ومراجعات</w:t>
      </w:r>
      <w:r w:rsidRPr="004C53DD">
        <w:rPr>
          <w:rFonts w:eastAsia="DejaVu Sans" w:cs="DejaVu Sans"/>
          <w:sz w:val="19"/>
          <w:lang w:val="ar-SA"/>
        </w:rPr>
        <w:t xml:space="preserve"> </w:t>
      </w:r>
      <w:r w:rsidRPr="004C53DD">
        <w:rPr>
          <w:rFonts w:ascii="Arial" w:eastAsia="DejaVu Sans" w:hAnsi="Arial" w:cs="Arial"/>
          <w:sz w:val="19"/>
          <w:lang w:val="ar-SA"/>
        </w:rPr>
        <w:t>واضحة</w:t>
      </w:r>
    </w:p>
    <w:p w14:paraId="70F6E67A" w14:textId="0F7DA8AE" w:rsidR="00C8482D" w:rsidRDefault="00000000" w:rsidP="004C53DD">
      <w:pPr>
        <w:pStyle w:val="ListParagraph"/>
        <w:numPr>
          <w:ilvl w:val="0"/>
          <w:numId w:val="14"/>
        </w:numPr>
        <w:bidi/>
        <w:spacing w:after="40" w:line="252" w:lineRule="auto"/>
        <w:ind w:right="173"/>
        <w:jc w:val="left"/>
        <w:rPr>
          <w:rFonts w:hint="eastAsia"/>
        </w:rPr>
      </w:pPr>
      <w:r w:rsidRPr="004C53DD">
        <w:rPr>
          <w:rFonts w:ascii="Arial" w:eastAsia="DejaVu Sans" w:hAnsi="Arial" w:cs="Arial"/>
          <w:sz w:val="19"/>
          <w:lang w:val="ar-SA"/>
        </w:rPr>
        <w:t>تقارير</w:t>
      </w:r>
      <w:r w:rsidRPr="004C53DD">
        <w:rPr>
          <w:rFonts w:eastAsia="DejaVu Sans" w:cs="DejaVu Sans"/>
          <w:sz w:val="19"/>
          <w:lang w:val="ar-SA"/>
        </w:rPr>
        <w:t xml:space="preserve"> </w:t>
      </w:r>
      <w:r w:rsidRPr="004C53DD">
        <w:rPr>
          <w:rFonts w:ascii="Arial" w:eastAsia="DejaVu Sans" w:hAnsi="Arial" w:cs="Arial"/>
          <w:sz w:val="19"/>
          <w:lang w:val="ar-SA"/>
        </w:rPr>
        <w:t>توضح</w:t>
      </w:r>
      <w:r w:rsidRPr="004C53DD">
        <w:rPr>
          <w:rFonts w:eastAsia="DejaVu Sans" w:cs="DejaVu Sans"/>
          <w:sz w:val="19"/>
          <w:lang w:val="ar-SA"/>
        </w:rPr>
        <w:t xml:space="preserve"> </w:t>
      </w:r>
      <w:r w:rsidRPr="004C53DD">
        <w:rPr>
          <w:rFonts w:ascii="Arial" w:eastAsia="DejaVu Sans" w:hAnsi="Arial" w:cs="Arial"/>
          <w:sz w:val="19"/>
          <w:lang w:val="ar-SA"/>
        </w:rPr>
        <w:t>مواضع</w:t>
      </w:r>
      <w:r w:rsidRPr="004C53DD">
        <w:rPr>
          <w:rFonts w:eastAsia="DejaVu Sans" w:cs="DejaVu Sans"/>
          <w:sz w:val="19"/>
          <w:lang w:val="ar-SA"/>
        </w:rPr>
        <w:t xml:space="preserve"> </w:t>
      </w:r>
      <w:r w:rsidRPr="004C53DD">
        <w:rPr>
          <w:rFonts w:ascii="Arial" w:eastAsia="DejaVu Sans" w:hAnsi="Arial" w:cs="Arial"/>
          <w:sz w:val="19"/>
          <w:lang w:val="ar-SA"/>
        </w:rPr>
        <w:t>مخاطر</w:t>
      </w:r>
      <w:r w:rsidRPr="004C53DD">
        <w:rPr>
          <w:rFonts w:eastAsia="DejaVu Sans" w:cs="DejaVu Sans"/>
          <w:sz w:val="19"/>
          <w:lang w:val="ar-SA"/>
        </w:rPr>
        <w:t xml:space="preserve"> </w:t>
      </w:r>
      <w:r w:rsidRPr="004C53DD">
        <w:rPr>
          <w:rFonts w:ascii="Arial" w:eastAsia="DejaVu Sans" w:hAnsi="Arial" w:cs="Arial"/>
          <w:sz w:val="19"/>
          <w:lang w:val="ar-SA"/>
        </w:rPr>
        <w:t>العدالة</w:t>
      </w:r>
      <w:r w:rsidRPr="004C53DD">
        <w:rPr>
          <w:rFonts w:eastAsia="DejaVu Sans" w:cs="DejaVu Sans"/>
          <w:sz w:val="19"/>
          <w:lang w:val="ar-SA"/>
        </w:rPr>
        <w:t xml:space="preserve"> </w:t>
      </w:r>
      <w:r w:rsidRPr="004C53DD">
        <w:rPr>
          <w:rFonts w:ascii="Arial" w:eastAsia="DejaVu Sans" w:hAnsi="Arial" w:cs="Arial"/>
          <w:sz w:val="19"/>
          <w:lang w:val="ar-SA"/>
        </w:rPr>
        <w:t>أو</w:t>
      </w:r>
      <w:r w:rsidRPr="004C53DD">
        <w:rPr>
          <w:rFonts w:eastAsia="DejaVu Sans" w:cs="DejaVu Sans"/>
          <w:sz w:val="19"/>
          <w:lang w:val="ar-SA"/>
        </w:rPr>
        <w:t xml:space="preserve"> </w:t>
      </w:r>
      <w:r w:rsidRPr="004C53DD">
        <w:rPr>
          <w:rFonts w:ascii="Arial" w:eastAsia="DejaVu Sans" w:hAnsi="Arial" w:cs="Arial"/>
          <w:sz w:val="19"/>
          <w:lang w:val="ar-SA"/>
        </w:rPr>
        <w:t>التنافسية</w:t>
      </w:r>
      <w:r w:rsidRPr="004C53DD">
        <w:rPr>
          <w:rFonts w:eastAsia="DejaVu Sans" w:cs="DejaVu Sans"/>
          <w:sz w:val="19"/>
          <w:lang w:val="ar-SA"/>
        </w:rPr>
        <w:t xml:space="preserve"> </w:t>
      </w:r>
      <w:r w:rsidRPr="004C53DD">
        <w:rPr>
          <w:rFonts w:ascii="Arial" w:eastAsia="DejaVu Sans" w:hAnsi="Arial" w:cs="Arial"/>
          <w:sz w:val="19"/>
          <w:lang w:val="ar-SA"/>
        </w:rPr>
        <w:t>دون</w:t>
      </w:r>
      <w:r w:rsidRPr="004C53DD">
        <w:rPr>
          <w:rFonts w:eastAsia="DejaVu Sans" w:cs="DejaVu Sans"/>
          <w:sz w:val="19"/>
          <w:lang w:val="ar-SA"/>
        </w:rPr>
        <w:t xml:space="preserve"> </w:t>
      </w:r>
      <w:r w:rsidRPr="004C53DD">
        <w:rPr>
          <w:rFonts w:ascii="Arial" w:eastAsia="DejaVu Sans" w:hAnsi="Arial" w:cs="Arial"/>
          <w:sz w:val="19"/>
          <w:lang w:val="ar-SA"/>
        </w:rPr>
        <w:t>كشف</w:t>
      </w:r>
      <w:r w:rsidRPr="004C53DD">
        <w:rPr>
          <w:rFonts w:eastAsia="DejaVu Sans" w:cs="DejaVu Sans"/>
          <w:sz w:val="19"/>
          <w:lang w:val="ar-SA"/>
        </w:rPr>
        <w:t xml:space="preserve"> </w:t>
      </w:r>
      <w:r w:rsidRPr="004C53DD">
        <w:rPr>
          <w:rFonts w:ascii="Arial" w:eastAsia="DejaVu Sans" w:hAnsi="Arial" w:cs="Arial"/>
          <w:sz w:val="19"/>
          <w:lang w:val="ar-SA"/>
        </w:rPr>
        <w:t>غير</w:t>
      </w:r>
      <w:r w:rsidRPr="004C53DD">
        <w:rPr>
          <w:rFonts w:eastAsia="DejaVu Sans" w:cs="DejaVu Sans"/>
          <w:sz w:val="19"/>
          <w:lang w:val="ar-SA"/>
        </w:rPr>
        <w:t xml:space="preserve"> </w:t>
      </w:r>
      <w:r w:rsidRPr="004C53DD">
        <w:rPr>
          <w:rFonts w:ascii="Arial" w:eastAsia="DejaVu Sans" w:hAnsi="Arial" w:cs="Arial"/>
          <w:sz w:val="19"/>
          <w:lang w:val="ar-SA"/>
        </w:rPr>
        <w:t>لازم</w:t>
      </w:r>
      <w:r w:rsidRPr="004C53DD">
        <w:rPr>
          <w:rFonts w:eastAsia="DejaVu Sans" w:cs="DejaVu Sans"/>
          <w:sz w:val="19"/>
          <w:lang w:val="ar-SA"/>
        </w:rPr>
        <w:t xml:space="preserve"> </w:t>
      </w:r>
      <w:r w:rsidRPr="004C53DD">
        <w:rPr>
          <w:rFonts w:ascii="Arial" w:eastAsia="DejaVu Sans" w:hAnsi="Arial" w:cs="Arial"/>
          <w:sz w:val="19"/>
          <w:lang w:val="ar-SA"/>
        </w:rPr>
        <w:t>للبيانات</w:t>
      </w:r>
      <w:r w:rsidRPr="004C53DD">
        <w:rPr>
          <w:rFonts w:eastAsia="DejaVu Sans" w:cs="DejaVu Sans"/>
          <w:sz w:val="19"/>
          <w:lang w:val="ar-SA"/>
        </w:rPr>
        <w:t xml:space="preserve"> </w:t>
      </w:r>
      <w:r w:rsidRPr="004C53DD">
        <w:rPr>
          <w:rFonts w:ascii="Arial" w:eastAsia="DejaVu Sans" w:hAnsi="Arial" w:cs="Arial"/>
          <w:sz w:val="19"/>
          <w:lang w:val="ar-SA"/>
        </w:rPr>
        <w:t>الفردية</w:t>
      </w:r>
    </w:p>
    <w:p w14:paraId="4AF4CB6F" w14:textId="73CFC332" w:rsidR="00C8482D" w:rsidRDefault="00D66EFF" w:rsidP="00D66EFF">
      <w:pPr>
        <w:pStyle w:val="Heading1"/>
        <w:bidi/>
        <w:jc w:val="left"/>
      </w:pPr>
      <w:r>
        <w:rPr>
          <w:rFonts w:ascii="DejaVu Sans" w:eastAsia="DejaVu Sans" w:hAnsi="DejaVu Sans" w:cs="DejaVu Sans" w:hint="cs"/>
          <w:rtl/>
          <w:lang w:val="ar-SA"/>
        </w:rPr>
        <w:t xml:space="preserve">5. </w:t>
      </w:r>
      <w:r w:rsidR="00000000">
        <w:rPr>
          <w:rFonts w:ascii="DejaVu Sans" w:eastAsia="DejaVu Sans" w:hAnsi="DejaVu Sans" w:cs="DejaVu Sans"/>
          <w:lang w:val="ar-SA"/>
        </w:rPr>
        <w:t>المسؤوليات والمهام الرئيسية</w:t>
      </w:r>
    </w:p>
    <w:tbl>
      <w:tblPr>
        <w:tblStyle w:val="TableGrid"/>
        <w:tblW w:w="0" w:type="auto"/>
        <w:jc w:val="center"/>
        <w:tblLayout w:type="fixed"/>
        <w:tblLook w:val="04A0" w:firstRow="1" w:lastRow="0" w:firstColumn="1" w:lastColumn="0" w:noHBand="0" w:noVBand="1"/>
      </w:tblPr>
      <w:tblGrid>
        <w:gridCol w:w="2232"/>
        <w:gridCol w:w="5400"/>
        <w:gridCol w:w="1728"/>
      </w:tblGrid>
      <w:tr w:rsidR="00C8482D" w14:paraId="269729B1"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C2D3791"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المخرجات المتوقعة</w:t>
            </w:r>
          </w:p>
        </w:tc>
        <w:tc>
          <w:tcPr>
            <w:tcW w:w="54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DB99223"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المهام والمسؤوليات</w:t>
            </w:r>
          </w:p>
        </w:tc>
        <w:tc>
          <w:tcPr>
            <w:tcW w:w="17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328281A" w14:textId="77777777" w:rsidR="00C8482D" w:rsidRDefault="00000000" w:rsidP="00D66EFF">
            <w:pPr>
              <w:bidi/>
              <w:spacing w:after="0" w:line="240" w:lineRule="auto"/>
              <w:jc w:val="left"/>
              <w:rPr>
                <w:rFonts w:hint="eastAsia"/>
              </w:rPr>
            </w:pPr>
            <w:r>
              <w:rPr>
                <w:rFonts w:eastAsia="DejaVu Sans" w:cs="DejaVu Sans"/>
                <w:color w:val="FFFFFF"/>
                <w:sz w:val="18"/>
                <w:lang w:val="ar-SA"/>
              </w:rPr>
              <w:t>مجال المسؤولية</w:t>
            </w:r>
          </w:p>
        </w:tc>
      </w:tr>
      <w:tr w:rsidR="00C8482D" w14:paraId="2AF7918B"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0272047" w14:textId="77777777" w:rsidR="00C8482D" w:rsidRDefault="00000000" w:rsidP="00D66EFF">
            <w:pPr>
              <w:bidi/>
              <w:spacing w:after="0" w:line="240" w:lineRule="auto"/>
              <w:jc w:val="left"/>
              <w:rPr>
                <w:rFonts w:hint="eastAsia"/>
              </w:rPr>
            </w:pPr>
            <w:r>
              <w:rPr>
                <w:rFonts w:eastAsia="DejaVu Sans" w:cs="DejaVu Sans"/>
                <w:sz w:val="15"/>
                <w:lang w:val="ar-SA"/>
              </w:rPr>
              <w:t>Salary Structure محدث ومبرر</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80E0761" w14:textId="5DA310C7" w:rsidR="00C8482D" w:rsidRDefault="00000000" w:rsidP="00D66EFF">
            <w:pPr>
              <w:bidi/>
              <w:spacing w:after="0" w:line="240" w:lineRule="auto"/>
              <w:jc w:val="left"/>
              <w:rPr>
                <w:rFonts w:hint="eastAsia"/>
              </w:rPr>
            </w:pPr>
            <w:r>
              <w:rPr>
                <w:rFonts w:eastAsia="DejaVu Sans" w:cs="DejaVu Sans"/>
                <w:sz w:val="15"/>
                <w:lang w:val="ar-SA"/>
              </w:rPr>
              <w:t>دعم بناء ومراجعة النطاقات والدرجات والحدود الدنيا والوسطى والعليا وفق المنهج المعتمد</w:t>
            </w:r>
            <w:r>
              <w:rPr>
                <w:rFonts w:eastAsia="DejaVu Sans" w:cs="DejaVu Sans"/>
                <w:sz w:val="15"/>
                <w:lang w:val="ar-SA"/>
              </w:rPr>
              <w:br/>
              <w:t xml:space="preserve"> تحليل توزيع الموظفين داخل النطاقات ومواطن الانحراف</w:t>
            </w:r>
            <w:r>
              <w:rPr>
                <w:rFonts w:eastAsia="DejaVu Sans" w:cs="DejaVu Sans"/>
                <w:sz w:val="15"/>
                <w:lang w:val="ar-SA"/>
              </w:rPr>
              <w:br/>
              <w:t xml:space="preserve"> إعداد سيناريوهات تكلفة للتعديلات المقترحة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D3DE7EF" w14:textId="77777777" w:rsidR="00C8482D" w:rsidRDefault="00000000" w:rsidP="00D66EFF">
            <w:pPr>
              <w:bidi/>
              <w:spacing w:after="0" w:line="240" w:lineRule="auto"/>
              <w:jc w:val="left"/>
              <w:rPr>
                <w:rFonts w:hint="eastAsia"/>
              </w:rPr>
            </w:pPr>
            <w:r>
              <w:rPr>
                <w:rFonts w:eastAsia="DejaVu Sans" w:cs="DejaVu Sans"/>
                <w:sz w:val="15"/>
                <w:lang w:val="ar-SA"/>
              </w:rPr>
              <w:t>هيكل الرواتب</w:t>
            </w:r>
          </w:p>
        </w:tc>
      </w:tr>
      <w:tr w:rsidR="00C8482D" w14:paraId="5F645EEF"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697538A" w14:textId="77777777" w:rsidR="00C8482D" w:rsidRDefault="00000000" w:rsidP="00D66EFF">
            <w:pPr>
              <w:bidi/>
              <w:spacing w:after="0" w:line="240" w:lineRule="auto"/>
              <w:jc w:val="left"/>
              <w:rPr>
                <w:rFonts w:hint="eastAsia"/>
              </w:rPr>
            </w:pPr>
            <w:r>
              <w:rPr>
                <w:rFonts w:eastAsia="DejaVu Sans" w:cs="DejaVu Sans"/>
                <w:sz w:val="15"/>
                <w:lang w:val="ar-SA"/>
              </w:rPr>
              <w:t>Benchmark موثوق وقابل للتفسير</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66CD15E" w14:textId="5851CBEC" w:rsidR="00C8482D" w:rsidRDefault="00000000" w:rsidP="00D66EFF">
            <w:pPr>
              <w:bidi/>
              <w:spacing w:after="0" w:line="240" w:lineRule="auto"/>
              <w:jc w:val="left"/>
              <w:rPr>
                <w:rFonts w:hint="eastAsia"/>
              </w:rPr>
            </w:pPr>
            <w:r>
              <w:rPr>
                <w:rFonts w:eastAsia="DejaVu Sans" w:cs="DejaVu Sans"/>
                <w:sz w:val="15"/>
                <w:lang w:val="ar-SA"/>
              </w:rPr>
              <w:t>المشاركة في مسوح الرواتب وتجهيز Match للوظائف وفق المحتوى لا المسمى فقط</w:t>
            </w:r>
            <w:r>
              <w:rPr>
                <w:rFonts w:eastAsia="DejaVu Sans" w:cs="DejaVu Sans"/>
                <w:sz w:val="15"/>
                <w:lang w:val="ar-SA"/>
              </w:rPr>
              <w:br/>
              <w:t xml:space="preserve"> تحليل البيانات السوقية والمنهجيات والفروقات</w:t>
            </w:r>
            <w:r>
              <w:rPr>
                <w:rFonts w:eastAsia="DejaVu Sans" w:cs="DejaVu Sans"/>
                <w:sz w:val="15"/>
                <w:lang w:val="ar-SA"/>
              </w:rPr>
              <w:br/>
              <w:t xml:space="preserve"> إعداد توصيات </w:t>
            </w:r>
            <w:proofErr w:type="spellStart"/>
            <w:r>
              <w:rPr>
                <w:rFonts w:eastAsia="DejaVu Sans" w:cs="DejaVu Sans"/>
                <w:sz w:val="15"/>
                <w:lang w:val="ar-SA"/>
              </w:rPr>
              <w:t>Positioning</w:t>
            </w:r>
            <w:proofErr w:type="spellEnd"/>
            <w:r>
              <w:rPr>
                <w:rFonts w:eastAsia="DejaVu Sans" w:cs="DejaVu Sans"/>
                <w:sz w:val="15"/>
                <w:lang w:val="ar-SA"/>
              </w:rPr>
              <w:t xml:space="preserve"> تناسب فلسفة الأجر</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7A8BCEB" w14:textId="77777777" w:rsidR="00C8482D" w:rsidRDefault="00000000" w:rsidP="00D66EFF">
            <w:pPr>
              <w:bidi/>
              <w:spacing w:after="0" w:line="240" w:lineRule="auto"/>
              <w:jc w:val="left"/>
              <w:rPr>
                <w:rFonts w:hint="eastAsia"/>
              </w:rPr>
            </w:pPr>
            <w:r>
              <w:rPr>
                <w:rFonts w:eastAsia="DejaVu Sans" w:cs="DejaVu Sans"/>
                <w:sz w:val="15"/>
                <w:lang w:val="ar-SA"/>
              </w:rPr>
              <w:t>المقارنة السوقية</w:t>
            </w:r>
          </w:p>
        </w:tc>
      </w:tr>
      <w:tr w:rsidR="00C8482D" w14:paraId="4CF87B45"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89ACF51" w14:textId="77777777" w:rsidR="00C8482D" w:rsidRDefault="00000000" w:rsidP="00D66EFF">
            <w:pPr>
              <w:bidi/>
              <w:spacing w:after="0" w:line="240" w:lineRule="auto"/>
              <w:jc w:val="left"/>
              <w:rPr>
                <w:rFonts w:hint="eastAsia"/>
              </w:rPr>
            </w:pPr>
            <w:r>
              <w:rPr>
                <w:rFonts w:eastAsia="DejaVu Sans" w:cs="DejaVu Sans"/>
                <w:sz w:val="15"/>
                <w:lang w:val="ar-SA"/>
              </w:rPr>
              <w:lastRenderedPageBreak/>
              <w:t>Annual Review منضبط</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6101DC2" w14:textId="0257BB0A" w:rsidR="00C8482D" w:rsidRDefault="00000000" w:rsidP="00D66EFF">
            <w:pPr>
              <w:bidi/>
              <w:spacing w:after="0" w:line="240" w:lineRule="auto"/>
              <w:jc w:val="left"/>
              <w:rPr>
                <w:rFonts w:hint="eastAsia"/>
              </w:rPr>
            </w:pPr>
            <w:r>
              <w:rPr>
                <w:rFonts w:eastAsia="DejaVu Sans" w:cs="DejaVu Sans"/>
                <w:sz w:val="15"/>
                <w:lang w:val="ar-SA"/>
              </w:rPr>
              <w:t>تجهيز أدوات وضوابط الدورة السنوية</w:t>
            </w:r>
            <w:r>
              <w:rPr>
                <w:rFonts w:eastAsia="DejaVu Sans" w:cs="DejaVu Sans"/>
                <w:sz w:val="15"/>
                <w:lang w:val="ar-SA"/>
              </w:rPr>
              <w:br/>
              <w:t xml:space="preserve"> التحقق من الميزانيات والصلاحيات والحدود</w:t>
            </w:r>
            <w:r>
              <w:rPr>
                <w:rFonts w:eastAsia="DejaVu Sans" w:cs="DejaVu Sans"/>
                <w:sz w:val="15"/>
                <w:lang w:val="ar-SA"/>
              </w:rPr>
              <w:br/>
              <w:t xml:space="preserve"> إجراء التحليلات والمطابقات قبل التنفيذ النهائي</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527252" w14:textId="77777777" w:rsidR="00C8482D" w:rsidRDefault="00000000" w:rsidP="00D66EFF">
            <w:pPr>
              <w:bidi/>
              <w:spacing w:after="0" w:line="240" w:lineRule="auto"/>
              <w:jc w:val="left"/>
              <w:rPr>
                <w:rFonts w:hint="eastAsia"/>
              </w:rPr>
            </w:pPr>
            <w:r>
              <w:rPr>
                <w:rFonts w:eastAsia="DejaVu Sans" w:cs="DejaVu Sans"/>
                <w:sz w:val="15"/>
                <w:lang w:val="ar-SA"/>
              </w:rPr>
              <w:t>الزيادات والمكافآت</w:t>
            </w:r>
          </w:p>
        </w:tc>
      </w:tr>
      <w:tr w:rsidR="00C8482D" w14:paraId="3CED98BC"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39DEAD8" w14:textId="77777777" w:rsidR="00C8482D" w:rsidRDefault="00000000" w:rsidP="00D66EFF">
            <w:pPr>
              <w:bidi/>
              <w:spacing w:after="0" w:line="240" w:lineRule="auto"/>
              <w:jc w:val="left"/>
              <w:rPr>
                <w:rFonts w:hint="eastAsia"/>
              </w:rPr>
            </w:pPr>
            <w:r>
              <w:rPr>
                <w:rFonts w:eastAsia="DejaVu Sans" w:cs="DejaVu Sans"/>
                <w:sz w:val="15"/>
                <w:lang w:val="ar-SA"/>
              </w:rPr>
              <w:t>قرارات أجر متسقة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C474613" w14:textId="1E3692C4" w:rsidR="00C8482D" w:rsidRDefault="00000000" w:rsidP="00D66EFF">
            <w:pPr>
              <w:bidi/>
              <w:spacing w:after="0" w:line="240" w:lineRule="auto"/>
              <w:jc w:val="left"/>
              <w:rPr>
                <w:rFonts w:hint="eastAsia"/>
              </w:rPr>
            </w:pPr>
            <w:r>
              <w:rPr>
                <w:rFonts w:eastAsia="DejaVu Sans" w:cs="DejaVu Sans"/>
                <w:sz w:val="15"/>
                <w:lang w:val="ar-SA"/>
              </w:rPr>
              <w:t>تقديم نطاقات وتوصيات للعرض والترقية والنقل ضمن السياسة</w:t>
            </w:r>
            <w:r>
              <w:rPr>
                <w:rFonts w:eastAsia="DejaVu Sans" w:cs="DejaVu Sans"/>
                <w:sz w:val="15"/>
                <w:lang w:val="ar-SA"/>
              </w:rPr>
              <w:br/>
              <w:t xml:space="preserve"> تحليل العدالة مع نظراء داخليين والراتب الحالي والسوق</w:t>
            </w:r>
            <w:r>
              <w:rPr>
                <w:rFonts w:eastAsia="DejaVu Sans" w:cs="DejaVu Sans"/>
                <w:sz w:val="15"/>
                <w:lang w:val="ar-SA"/>
              </w:rPr>
              <w:br/>
              <w:t xml:space="preserve"> توثيق الاستثناءات ورفعها للاعتماد</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5580612" w14:textId="77777777" w:rsidR="00C8482D" w:rsidRDefault="00000000" w:rsidP="00D66EFF">
            <w:pPr>
              <w:bidi/>
              <w:spacing w:after="0" w:line="240" w:lineRule="auto"/>
              <w:jc w:val="left"/>
              <w:rPr>
                <w:rFonts w:hint="eastAsia"/>
              </w:rPr>
            </w:pPr>
            <w:r>
              <w:rPr>
                <w:rFonts w:eastAsia="DejaVu Sans" w:cs="DejaVu Sans"/>
                <w:sz w:val="15"/>
                <w:lang w:val="ar-SA"/>
              </w:rPr>
              <w:t>العروض والترقيات</w:t>
            </w:r>
          </w:p>
        </w:tc>
      </w:tr>
      <w:tr w:rsidR="00C8482D" w14:paraId="78ECD936"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0946FB" w14:textId="77777777" w:rsidR="00C8482D" w:rsidRDefault="00000000" w:rsidP="00D66EFF">
            <w:pPr>
              <w:bidi/>
              <w:spacing w:after="0" w:line="240" w:lineRule="auto"/>
              <w:jc w:val="left"/>
              <w:rPr>
                <w:rFonts w:hint="eastAsia"/>
              </w:rPr>
            </w:pPr>
            <w:r>
              <w:rPr>
                <w:rFonts w:eastAsia="DejaVu Sans" w:cs="DejaVu Sans"/>
                <w:sz w:val="15"/>
                <w:lang w:val="ar-SA"/>
              </w:rPr>
              <w:t>محفظة مزايا فعالة ومقاسة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8F4C721" w14:textId="58713769" w:rsidR="00C8482D" w:rsidRDefault="00000000" w:rsidP="00D66EFF">
            <w:pPr>
              <w:bidi/>
              <w:spacing w:after="0" w:line="240" w:lineRule="auto"/>
              <w:jc w:val="left"/>
              <w:rPr>
                <w:rFonts w:hint="eastAsia"/>
              </w:rPr>
            </w:pPr>
            <w:r>
              <w:rPr>
                <w:rFonts w:eastAsia="DejaVu Sans" w:cs="DejaVu Sans"/>
                <w:sz w:val="15"/>
                <w:lang w:val="ar-SA"/>
              </w:rPr>
              <w:t>تحليل استخدام وتكلفة المزايا الحالية</w:t>
            </w:r>
            <w:r>
              <w:rPr>
                <w:rFonts w:eastAsia="DejaVu Sans" w:cs="DejaVu Sans"/>
                <w:sz w:val="15"/>
                <w:lang w:val="ar-SA"/>
              </w:rPr>
              <w:br/>
              <w:t xml:space="preserve"> دعم تصميم أو تحديث المزايا وإدارة البيانات مع المزودين</w:t>
            </w:r>
            <w:r>
              <w:rPr>
                <w:rFonts w:eastAsia="DejaVu Sans" w:cs="DejaVu Sans"/>
                <w:sz w:val="15"/>
                <w:lang w:val="ar-SA"/>
              </w:rPr>
              <w:br/>
              <w:t xml:space="preserve"> تقييم أثر أي تغيير على الموظفين والتكلفة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187FC75" w14:textId="77777777" w:rsidR="00C8482D" w:rsidRDefault="00000000" w:rsidP="00D66EFF">
            <w:pPr>
              <w:bidi/>
              <w:spacing w:after="0" w:line="240" w:lineRule="auto"/>
              <w:jc w:val="left"/>
              <w:rPr>
                <w:rFonts w:hint="eastAsia"/>
              </w:rPr>
            </w:pPr>
            <w:r>
              <w:rPr>
                <w:rFonts w:eastAsia="DejaVu Sans" w:cs="DejaVu Sans"/>
                <w:sz w:val="15"/>
                <w:lang w:val="ar-SA"/>
              </w:rPr>
              <w:t>المزايا</w:t>
            </w:r>
          </w:p>
        </w:tc>
      </w:tr>
      <w:tr w:rsidR="00C8482D" w14:paraId="177B0E7D"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55DC1D" w14:textId="77777777" w:rsidR="00C8482D" w:rsidRDefault="00000000" w:rsidP="00D66EFF">
            <w:pPr>
              <w:bidi/>
              <w:spacing w:after="0" w:line="240" w:lineRule="auto"/>
              <w:jc w:val="left"/>
              <w:rPr>
                <w:rFonts w:hint="eastAsia"/>
              </w:rPr>
            </w:pPr>
            <w:r>
              <w:rPr>
                <w:rFonts w:eastAsia="DejaVu Sans" w:cs="DejaVu Sans"/>
                <w:sz w:val="15"/>
                <w:lang w:val="ar-SA"/>
              </w:rPr>
              <w:t>قرارات مالية أفضل للموارد البشرية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5EA02CD" w14:textId="5A49DE07" w:rsidR="00C8482D" w:rsidRDefault="00000000" w:rsidP="00D66EFF">
            <w:pPr>
              <w:bidi/>
              <w:spacing w:after="0" w:line="240" w:lineRule="auto"/>
              <w:jc w:val="left"/>
              <w:rPr>
                <w:rFonts w:hint="eastAsia"/>
              </w:rPr>
            </w:pPr>
            <w:r>
              <w:rPr>
                <w:rFonts w:eastAsia="DejaVu Sans" w:cs="DejaVu Sans"/>
                <w:sz w:val="15"/>
                <w:lang w:val="ar-SA"/>
              </w:rPr>
              <w:t>إعداد تقارير تكلفة القوى العاملة ومؤشرات التعويضات</w:t>
            </w:r>
            <w:r>
              <w:rPr>
                <w:rFonts w:eastAsia="DejaVu Sans" w:cs="DejaVu Sans"/>
                <w:sz w:val="15"/>
                <w:lang w:val="ar-SA"/>
              </w:rPr>
              <w:br/>
              <w:t xml:space="preserve"> تحليل Compression وOutliers والمخاطر المحتملة</w:t>
            </w:r>
            <w:r>
              <w:rPr>
                <w:rFonts w:eastAsia="DejaVu Sans" w:cs="DejaVu Sans"/>
                <w:sz w:val="15"/>
                <w:lang w:val="ar-SA"/>
              </w:rPr>
              <w:br/>
              <w:t xml:space="preserve"> إعداد سيناريوهات ميزانية </w:t>
            </w:r>
            <w:proofErr w:type="spellStart"/>
            <w:r>
              <w:rPr>
                <w:rFonts w:eastAsia="DejaVu Sans" w:cs="DejaVu Sans"/>
                <w:sz w:val="15"/>
                <w:lang w:val="ar-SA"/>
              </w:rPr>
              <w:t>وForecast</w:t>
            </w:r>
            <w:proofErr w:type="spellEnd"/>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D7A4A24" w14:textId="77777777" w:rsidR="00C8482D" w:rsidRDefault="00000000" w:rsidP="00D66EFF">
            <w:pPr>
              <w:bidi/>
              <w:spacing w:after="0" w:line="240" w:lineRule="auto"/>
              <w:jc w:val="left"/>
              <w:rPr>
                <w:rFonts w:hint="eastAsia"/>
              </w:rPr>
            </w:pPr>
            <w:r>
              <w:rPr>
                <w:rFonts w:eastAsia="DejaVu Sans" w:cs="DejaVu Sans"/>
                <w:sz w:val="15"/>
                <w:lang w:val="ar-SA"/>
              </w:rPr>
              <w:t>التحليلات والتكلفة</w:t>
            </w:r>
          </w:p>
        </w:tc>
      </w:tr>
      <w:tr w:rsidR="00C8482D" w14:paraId="1269C6C9"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6E788DB" w14:textId="77777777" w:rsidR="00C8482D" w:rsidRDefault="00000000" w:rsidP="00D66EFF">
            <w:pPr>
              <w:bidi/>
              <w:spacing w:after="0" w:line="240" w:lineRule="auto"/>
              <w:jc w:val="left"/>
              <w:rPr>
                <w:rFonts w:hint="eastAsia"/>
              </w:rPr>
            </w:pPr>
            <w:r>
              <w:rPr>
                <w:rFonts w:eastAsia="DejaVu Sans" w:cs="DejaVu Sans"/>
                <w:sz w:val="15"/>
                <w:lang w:val="ar-SA"/>
              </w:rPr>
              <w:t>تعويضات قابلة للتدقيق</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7A2348" w14:textId="6D2888D4" w:rsidR="00C8482D" w:rsidRDefault="00000000" w:rsidP="00D66EFF">
            <w:pPr>
              <w:bidi/>
              <w:spacing w:after="0" w:line="240" w:lineRule="auto"/>
              <w:jc w:val="left"/>
              <w:rPr>
                <w:rFonts w:hint="eastAsia"/>
              </w:rPr>
            </w:pPr>
            <w:r>
              <w:rPr>
                <w:rFonts w:eastAsia="DejaVu Sans" w:cs="DejaVu Sans"/>
                <w:sz w:val="15"/>
                <w:lang w:val="ar-SA"/>
              </w:rPr>
              <w:t>ضبط صلاحيات ملفات التعويضات ومصادر البيانات</w:t>
            </w:r>
            <w:r>
              <w:rPr>
                <w:rFonts w:eastAsia="DejaVu Sans" w:cs="DejaVu Sans"/>
                <w:sz w:val="15"/>
                <w:lang w:val="ar-SA"/>
              </w:rPr>
              <w:br/>
              <w:t xml:space="preserve"> توثيق المنهج والافتراضات والإصدارات المستخدمة</w:t>
            </w:r>
            <w:r>
              <w:rPr>
                <w:rFonts w:eastAsia="DejaVu Sans" w:cs="DejaVu Sans"/>
                <w:sz w:val="15"/>
                <w:lang w:val="ar-SA"/>
              </w:rPr>
              <w:br/>
              <w:t xml:space="preserve"> مراجعة اتساق التطبيق مع السياسات والدرجات</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A8664E" w14:textId="77777777" w:rsidR="00C8482D" w:rsidRDefault="00000000" w:rsidP="00D66EFF">
            <w:pPr>
              <w:bidi/>
              <w:spacing w:after="0" w:line="240" w:lineRule="auto"/>
              <w:jc w:val="left"/>
              <w:rPr>
                <w:rFonts w:hint="eastAsia"/>
              </w:rPr>
            </w:pPr>
            <w:r>
              <w:rPr>
                <w:rFonts w:eastAsia="DejaVu Sans" w:cs="DejaVu Sans"/>
                <w:sz w:val="15"/>
                <w:lang w:val="ar-SA"/>
              </w:rPr>
              <w:t>الحوكمة والبيانات</w:t>
            </w:r>
          </w:p>
        </w:tc>
      </w:tr>
    </w:tbl>
    <w:p w14:paraId="7EFBB7A6" w14:textId="334B10D8" w:rsidR="00C8482D" w:rsidRDefault="00D66EFF" w:rsidP="00D66EFF">
      <w:pPr>
        <w:pStyle w:val="Heading1"/>
        <w:bidi/>
        <w:jc w:val="left"/>
      </w:pPr>
      <w:r>
        <w:rPr>
          <w:rFonts w:ascii="DejaVu Sans" w:eastAsia="DejaVu Sans" w:hAnsi="DejaVu Sans" w:cs="DejaVu Sans" w:hint="cs"/>
          <w:rtl/>
          <w:lang w:val="ar-SA"/>
        </w:rPr>
        <w:t xml:space="preserve">6. </w:t>
      </w:r>
      <w:r w:rsidR="00000000">
        <w:rPr>
          <w:rFonts w:ascii="DejaVu Sans" w:eastAsia="DejaVu Sans" w:hAnsi="DejaVu Sans" w:cs="DejaVu Sans"/>
          <w:lang w:val="ar-SA"/>
        </w:rPr>
        <w:t xml:space="preserve">توزيع المسؤوليات </w:t>
      </w:r>
      <w:proofErr w:type="spellStart"/>
      <w:r w:rsidR="00000000">
        <w:rPr>
          <w:rFonts w:ascii="DejaVu Sans" w:eastAsia="DejaVu Sans" w:hAnsi="DejaVu Sans" w:cs="DejaVu Sans"/>
          <w:lang w:val="ar-SA"/>
        </w:rPr>
        <w:t>الاسترشادي</w:t>
      </w:r>
      <w:proofErr w:type="spellEnd"/>
    </w:p>
    <w:tbl>
      <w:tblPr>
        <w:tblStyle w:val="TableGrid"/>
        <w:tblW w:w="0" w:type="auto"/>
        <w:jc w:val="center"/>
        <w:tblLayout w:type="fixed"/>
        <w:tblLook w:val="04A0" w:firstRow="1" w:lastRow="0" w:firstColumn="1" w:lastColumn="0" w:noHBand="0" w:noVBand="1"/>
      </w:tblPr>
      <w:tblGrid>
        <w:gridCol w:w="2016"/>
        <w:gridCol w:w="7344"/>
      </w:tblGrid>
      <w:tr w:rsidR="00C8482D" w14:paraId="16FB3E28"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9C16912"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الوزن المقترح</w:t>
            </w:r>
          </w:p>
        </w:tc>
        <w:tc>
          <w:tcPr>
            <w:tcW w:w="734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BE8A47E"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المجال</w:t>
            </w:r>
          </w:p>
        </w:tc>
      </w:tr>
      <w:tr w:rsidR="00C8482D" w14:paraId="193A726D"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F8C49D7" w14:textId="77777777" w:rsidR="00C8482D" w:rsidRDefault="00000000" w:rsidP="00D66EFF">
            <w:pPr>
              <w:bidi/>
              <w:spacing w:after="0" w:line="240" w:lineRule="auto"/>
              <w:jc w:val="left"/>
              <w:rPr>
                <w:rFonts w:hint="eastAsia"/>
              </w:rPr>
            </w:pPr>
            <w:r>
              <w:rPr>
                <w:rFonts w:eastAsia="DejaVu Sans" w:cs="DejaVu Sans"/>
                <w:sz w:val="17"/>
                <w:lang w:val="ar-SA"/>
              </w:rPr>
              <w:t>30%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F9979F" w14:textId="77777777" w:rsidR="00C8482D" w:rsidRDefault="00000000" w:rsidP="00D66EFF">
            <w:pPr>
              <w:bidi/>
              <w:spacing w:after="0" w:line="240" w:lineRule="auto"/>
              <w:jc w:val="left"/>
              <w:rPr>
                <w:rFonts w:hint="eastAsia"/>
              </w:rPr>
            </w:pPr>
            <w:r>
              <w:rPr>
                <w:rFonts w:eastAsia="DejaVu Sans" w:cs="DejaVu Sans"/>
                <w:sz w:val="17"/>
                <w:lang w:val="ar-SA"/>
              </w:rPr>
              <w:t>هياكل ومقارنات الرواتب</w:t>
            </w:r>
          </w:p>
        </w:tc>
      </w:tr>
      <w:tr w:rsidR="00C8482D" w14:paraId="0DBB7AAB"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4473E5" w14:textId="77777777" w:rsidR="00C8482D" w:rsidRDefault="00000000" w:rsidP="00D66EFF">
            <w:pPr>
              <w:bidi/>
              <w:spacing w:after="0" w:line="240" w:lineRule="auto"/>
              <w:jc w:val="left"/>
              <w:rPr>
                <w:rFonts w:hint="eastAsia"/>
              </w:rPr>
            </w:pPr>
            <w:r>
              <w:rPr>
                <w:rFonts w:eastAsia="DejaVu Sans" w:cs="DejaVu Sans"/>
                <w:sz w:val="17"/>
                <w:lang w:val="ar-SA"/>
              </w:rPr>
              <w:t>25%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71F1027" w14:textId="77777777" w:rsidR="00C8482D" w:rsidRDefault="00000000" w:rsidP="00D66EFF">
            <w:pPr>
              <w:bidi/>
              <w:spacing w:after="0" w:line="240" w:lineRule="auto"/>
              <w:jc w:val="left"/>
              <w:rPr>
                <w:rFonts w:hint="eastAsia"/>
              </w:rPr>
            </w:pPr>
            <w:r>
              <w:rPr>
                <w:rFonts w:eastAsia="DejaVu Sans" w:cs="DejaVu Sans"/>
                <w:sz w:val="17"/>
                <w:lang w:val="ar-SA"/>
              </w:rPr>
              <w:t>الدورات السنوية والعروض</w:t>
            </w:r>
          </w:p>
        </w:tc>
      </w:tr>
      <w:tr w:rsidR="00C8482D" w14:paraId="14D7A1D9"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C5DA512" w14:textId="77777777" w:rsidR="00C8482D" w:rsidRDefault="00000000" w:rsidP="00D66EFF">
            <w:pPr>
              <w:bidi/>
              <w:spacing w:after="0" w:line="240" w:lineRule="auto"/>
              <w:jc w:val="left"/>
              <w:rPr>
                <w:rFonts w:hint="eastAsia"/>
              </w:rPr>
            </w:pPr>
            <w:r>
              <w:rPr>
                <w:rFonts w:eastAsia="DejaVu Sans" w:cs="DejaVu Sans"/>
                <w:sz w:val="17"/>
                <w:lang w:val="ar-SA"/>
              </w:rPr>
              <w:t>15%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929128" w14:textId="77777777" w:rsidR="00C8482D" w:rsidRDefault="00000000" w:rsidP="00D66EFF">
            <w:pPr>
              <w:bidi/>
              <w:spacing w:after="0" w:line="240" w:lineRule="auto"/>
              <w:jc w:val="left"/>
              <w:rPr>
                <w:rFonts w:hint="eastAsia"/>
              </w:rPr>
            </w:pPr>
            <w:r>
              <w:rPr>
                <w:rFonts w:eastAsia="DejaVu Sans" w:cs="DejaVu Sans"/>
                <w:sz w:val="17"/>
                <w:lang w:val="ar-SA"/>
              </w:rPr>
              <w:t>المزايا</w:t>
            </w:r>
          </w:p>
        </w:tc>
      </w:tr>
      <w:tr w:rsidR="00C8482D" w14:paraId="65291B81"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68AE0B" w14:textId="77777777" w:rsidR="00C8482D" w:rsidRDefault="00000000" w:rsidP="00D66EFF">
            <w:pPr>
              <w:bidi/>
              <w:spacing w:after="0" w:line="240" w:lineRule="auto"/>
              <w:jc w:val="left"/>
              <w:rPr>
                <w:rFonts w:hint="eastAsia"/>
              </w:rPr>
            </w:pPr>
            <w:r>
              <w:rPr>
                <w:rFonts w:eastAsia="DejaVu Sans" w:cs="DejaVu Sans"/>
                <w:sz w:val="17"/>
                <w:lang w:val="ar-SA"/>
              </w:rPr>
              <w:t>20%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DE995EA" w14:textId="77777777" w:rsidR="00C8482D" w:rsidRDefault="00000000" w:rsidP="00D66EFF">
            <w:pPr>
              <w:bidi/>
              <w:spacing w:after="0" w:line="240" w:lineRule="auto"/>
              <w:jc w:val="left"/>
              <w:rPr>
                <w:rFonts w:hint="eastAsia"/>
              </w:rPr>
            </w:pPr>
            <w:r>
              <w:rPr>
                <w:rFonts w:eastAsia="DejaVu Sans" w:cs="DejaVu Sans"/>
                <w:sz w:val="17"/>
                <w:lang w:val="ar-SA"/>
              </w:rPr>
              <w:t>التحليل والتكلفة</w:t>
            </w:r>
          </w:p>
        </w:tc>
      </w:tr>
      <w:tr w:rsidR="00C8482D" w14:paraId="0264795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111A79" w14:textId="77777777" w:rsidR="00C8482D" w:rsidRDefault="00000000" w:rsidP="00D66EFF">
            <w:pPr>
              <w:bidi/>
              <w:spacing w:after="0" w:line="240" w:lineRule="auto"/>
              <w:jc w:val="left"/>
              <w:rPr>
                <w:rFonts w:hint="eastAsia"/>
              </w:rPr>
            </w:pPr>
            <w:r>
              <w:rPr>
                <w:rFonts w:eastAsia="DejaVu Sans" w:cs="DejaVu Sans"/>
                <w:sz w:val="17"/>
                <w:lang w:val="ar-SA"/>
              </w:rPr>
              <w:t>10%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C318267" w14:textId="77777777" w:rsidR="00C8482D" w:rsidRDefault="00000000" w:rsidP="00D66EFF">
            <w:pPr>
              <w:bidi/>
              <w:spacing w:after="0" w:line="240" w:lineRule="auto"/>
              <w:jc w:val="left"/>
              <w:rPr>
                <w:rFonts w:hint="eastAsia"/>
              </w:rPr>
            </w:pPr>
            <w:r>
              <w:rPr>
                <w:rFonts w:eastAsia="DejaVu Sans" w:cs="DejaVu Sans"/>
                <w:sz w:val="17"/>
                <w:lang w:val="ar-SA"/>
              </w:rPr>
              <w:t>الحوكمة والبيانات</w:t>
            </w:r>
          </w:p>
        </w:tc>
      </w:tr>
    </w:tbl>
    <w:p w14:paraId="6390DDB8" w14:textId="77777777" w:rsidR="00C8482D" w:rsidRDefault="00000000" w:rsidP="00D66EFF">
      <w:pPr>
        <w:bidi/>
        <w:spacing w:after="0" w:line="264" w:lineRule="auto"/>
        <w:jc w:val="left"/>
        <w:rPr>
          <w:rFonts w:hint="eastAsia"/>
        </w:rPr>
      </w:pPr>
      <w:r>
        <w:rPr>
          <w:rFonts w:eastAsia="DejaVu Sans" w:cs="DejaVu Sans"/>
          <w:color w:val="667085"/>
          <w:sz w:val="18"/>
          <w:lang w:val="ar-SA"/>
        </w:rPr>
        <w:t>تعدل الأوزان قبل الاعتماد بما يعكس الواقع الفعلي للوظيفة، ويجب أن يكون مجموعها 100%.</w:t>
      </w:r>
    </w:p>
    <w:p w14:paraId="4796BC21" w14:textId="2AFC025C" w:rsidR="00C8482D" w:rsidRDefault="00D66EFF" w:rsidP="00D66EFF">
      <w:pPr>
        <w:pStyle w:val="Heading1"/>
        <w:bidi/>
        <w:jc w:val="left"/>
      </w:pPr>
      <w:r>
        <w:rPr>
          <w:rFonts w:ascii="DejaVu Sans" w:eastAsia="DejaVu Sans" w:hAnsi="DejaVu Sans" w:cs="DejaVu Sans" w:hint="cs"/>
          <w:rtl/>
          <w:lang w:val="ar-SA"/>
        </w:rPr>
        <w:t xml:space="preserve">7. </w:t>
      </w:r>
      <w:r w:rsidR="00000000">
        <w:rPr>
          <w:rFonts w:ascii="DejaVu Sans" w:eastAsia="DejaVu Sans" w:hAnsi="DejaVu Sans" w:cs="DejaVu Sans"/>
          <w:lang w:val="ar-SA"/>
        </w:rPr>
        <w:t>المؤهلات والخبرة</w:t>
      </w:r>
    </w:p>
    <w:tbl>
      <w:tblPr>
        <w:tblStyle w:val="TableGrid"/>
        <w:tblW w:w="0" w:type="auto"/>
        <w:jc w:val="center"/>
        <w:tblLayout w:type="fixed"/>
        <w:tblLook w:val="04A0" w:firstRow="1" w:lastRow="0" w:firstColumn="1" w:lastColumn="0" w:noHBand="0" w:noVBand="1"/>
      </w:tblPr>
      <w:tblGrid>
        <w:gridCol w:w="7056"/>
        <w:gridCol w:w="2304"/>
      </w:tblGrid>
      <w:tr w:rsidR="00C8482D" w14:paraId="47606E0A"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CBC1820"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المتطلب</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6F6712B"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العنصر</w:t>
            </w:r>
          </w:p>
        </w:tc>
      </w:tr>
      <w:tr w:rsidR="00C8482D" w14:paraId="2747604E"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96A534B" w14:textId="77777777" w:rsidR="00C8482D" w:rsidRDefault="00000000" w:rsidP="00D66EFF">
            <w:pPr>
              <w:bidi/>
              <w:spacing w:after="0" w:line="240" w:lineRule="auto"/>
              <w:jc w:val="left"/>
              <w:rPr>
                <w:rFonts w:hint="eastAsia"/>
              </w:rPr>
            </w:pPr>
            <w:r>
              <w:rPr>
                <w:rFonts w:eastAsia="DejaVu Sans" w:cs="DejaVu Sans"/>
                <w:sz w:val="17"/>
                <w:lang w:val="ar-SA"/>
              </w:rPr>
              <w:t>بكالوريوس موارد بشرية أو مالية أو اقتصاد أو إدارة أعمال أو تخصص كمي ذي صلة.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0A4008" w14:textId="77777777" w:rsidR="00C8482D" w:rsidRDefault="00000000" w:rsidP="00D66EFF">
            <w:pPr>
              <w:bidi/>
              <w:spacing w:after="0" w:line="240" w:lineRule="auto"/>
              <w:jc w:val="left"/>
              <w:rPr>
                <w:rFonts w:hint="eastAsia"/>
              </w:rPr>
            </w:pPr>
            <w:r>
              <w:rPr>
                <w:rFonts w:eastAsia="DejaVu Sans" w:cs="DejaVu Sans"/>
                <w:sz w:val="17"/>
                <w:lang w:val="ar-SA"/>
              </w:rPr>
              <w:t>المؤهل العلمي</w:t>
            </w:r>
          </w:p>
        </w:tc>
      </w:tr>
      <w:tr w:rsidR="00C8482D" w14:paraId="60C1B86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8464B4D" w14:textId="77777777" w:rsidR="00C8482D" w:rsidRDefault="00000000" w:rsidP="00D66EFF">
            <w:pPr>
              <w:bidi/>
              <w:spacing w:after="0" w:line="240" w:lineRule="auto"/>
              <w:jc w:val="left"/>
              <w:rPr>
                <w:rFonts w:hint="eastAsia"/>
              </w:rPr>
            </w:pPr>
            <w:r>
              <w:rPr>
                <w:rFonts w:eastAsia="DejaVu Sans" w:cs="DejaVu Sans"/>
                <w:sz w:val="17"/>
                <w:lang w:val="ar-SA"/>
              </w:rPr>
              <w:t>4-6 سنوات في التعويضات والمزايا أو التحليل المالي للقوى العاملة، ويفضل خبرة في Salary Benchmarking.</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C3C74D" w14:textId="77777777" w:rsidR="00C8482D" w:rsidRDefault="00000000" w:rsidP="00D66EFF">
            <w:pPr>
              <w:bidi/>
              <w:spacing w:after="0" w:line="240" w:lineRule="auto"/>
              <w:jc w:val="left"/>
              <w:rPr>
                <w:rFonts w:hint="eastAsia"/>
              </w:rPr>
            </w:pPr>
            <w:r>
              <w:rPr>
                <w:rFonts w:eastAsia="DejaVu Sans" w:cs="DejaVu Sans"/>
                <w:sz w:val="17"/>
                <w:lang w:val="ar-SA"/>
              </w:rPr>
              <w:t>الخبرة العملية</w:t>
            </w:r>
          </w:p>
        </w:tc>
      </w:tr>
      <w:tr w:rsidR="00C8482D" w14:paraId="06203F9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CC22AF" w14:textId="77777777" w:rsidR="00C8482D" w:rsidRDefault="00000000" w:rsidP="00D66EFF">
            <w:pPr>
              <w:bidi/>
              <w:spacing w:after="0" w:line="240" w:lineRule="auto"/>
              <w:jc w:val="left"/>
              <w:rPr>
                <w:rFonts w:hint="eastAsia"/>
              </w:rPr>
            </w:pPr>
            <w:r>
              <w:rPr>
                <w:rFonts w:eastAsia="DejaVu Sans" w:cs="DejaVu Sans"/>
                <w:sz w:val="17"/>
                <w:lang w:val="ar-SA"/>
              </w:rPr>
              <w:t>شهادة مهنية في C&amp;B أو Total Rewards أو CIPD أو HRCI أو SHRM تعد ميزة إضافية.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C5B5030" w14:textId="77777777" w:rsidR="00C8482D" w:rsidRDefault="00000000" w:rsidP="00D66EFF">
            <w:pPr>
              <w:bidi/>
              <w:spacing w:after="0" w:line="240" w:lineRule="auto"/>
              <w:jc w:val="left"/>
              <w:rPr>
                <w:rFonts w:hint="eastAsia"/>
              </w:rPr>
            </w:pPr>
            <w:r>
              <w:rPr>
                <w:rFonts w:eastAsia="DejaVu Sans" w:cs="DejaVu Sans"/>
                <w:sz w:val="17"/>
                <w:lang w:val="ar-SA"/>
              </w:rPr>
              <w:t>الشهادات المهنية المفضلة</w:t>
            </w:r>
          </w:p>
        </w:tc>
      </w:tr>
      <w:tr w:rsidR="00C8482D" w14:paraId="45ED94A7"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E357CD2" w14:textId="77777777" w:rsidR="00C8482D" w:rsidRDefault="00000000" w:rsidP="00D66EFF">
            <w:pPr>
              <w:bidi/>
              <w:spacing w:after="0" w:line="240" w:lineRule="auto"/>
              <w:jc w:val="left"/>
              <w:rPr>
                <w:rFonts w:hint="eastAsia"/>
              </w:rPr>
            </w:pPr>
            <w:r>
              <w:rPr>
                <w:rFonts w:eastAsia="DejaVu Sans" w:cs="DejaVu Sans"/>
                <w:sz w:val="17"/>
                <w:lang w:val="ar-SA"/>
              </w:rPr>
              <w:t>العربية بمستوى مهني، والإنجليزية جيدة إلى متقدمة للتعامل مع مسوح ومنهجيات السوق.</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50257C3" w14:textId="77777777" w:rsidR="00C8482D" w:rsidRDefault="00000000" w:rsidP="00D66EFF">
            <w:pPr>
              <w:bidi/>
              <w:spacing w:after="0" w:line="240" w:lineRule="auto"/>
              <w:jc w:val="left"/>
              <w:rPr>
                <w:rFonts w:hint="eastAsia"/>
              </w:rPr>
            </w:pPr>
            <w:r>
              <w:rPr>
                <w:rFonts w:eastAsia="DejaVu Sans" w:cs="DejaVu Sans"/>
                <w:sz w:val="17"/>
                <w:lang w:val="ar-SA"/>
              </w:rPr>
              <w:t>اللغات</w:t>
            </w:r>
          </w:p>
        </w:tc>
      </w:tr>
    </w:tbl>
    <w:p w14:paraId="466CA914" w14:textId="214FB61D" w:rsidR="00C8482D" w:rsidRDefault="00D66EFF" w:rsidP="00D66EFF">
      <w:pPr>
        <w:pStyle w:val="Heading1"/>
        <w:bidi/>
        <w:jc w:val="left"/>
      </w:pPr>
      <w:r>
        <w:rPr>
          <w:rFonts w:ascii="DejaVu Sans" w:eastAsia="DejaVu Sans" w:hAnsi="DejaVu Sans" w:cs="DejaVu Sans" w:hint="cs"/>
          <w:rtl/>
          <w:lang w:val="ar-SA"/>
        </w:rPr>
        <w:t xml:space="preserve">8. </w:t>
      </w:r>
      <w:r w:rsidR="00000000">
        <w:rPr>
          <w:rFonts w:ascii="DejaVu Sans" w:eastAsia="DejaVu Sans" w:hAnsi="DejaVu Sans" w:cs="DejaVu Sans"/>
          <w:lang w:val="ar-SA"/>
        </w:rPr>
        <w:t>المعرفة والمهارات الفنية</w:t>
      </w:r>
    </w:p>
    <w:tbl>
      <w:tblPr>
        <w:tblStyle w:val="TableGrid"/>
        <w:tblW w:w="0" w:type="auto"/>
        <w:jc w:val="center"/>
        <w:tblLayout w:type="fixed"/>
        <w:tblLook w:val="04A0" w:firstRow="1" w:lastRow="0" w:firstColumn="1" w:lastColumn="0" w:noHBand="0" w:noVBand="1"/>
      </w:tblPr>
      <w:tblGrid>
        <w:gridCol w:w="2232"/>
        <w:gridCol w:w="7128"/>
      </w:tblGrid>
      <w:tr w:rsidR="00C8482D" w14:paraId="0F271E83"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19F3902" w14:textId="77777777" w:rsidR="00C8482D" w:rsidRDefault="00000000" w:rsidP="00D66EFF">
            <w:pPr>
              <w:bidi/>
              <w:spacing w:after="0" w:line="240" w:lineRule="auto"/>
              <w:jc w:val="left"/>
              <w:rPr>
                <w:rFonts w:hint="eastAsia"/>
              </w:rPr>
            </w:pPr>
            <w:r>
              <w:rPr>
                <w:rFonts w:eastAsia="DejaVu Sans" w:cs="DejaVu Sans"/>
                <w:color w:val="FFFFFF"/>
                <w:sz w:val="18"/>
                <w:lang w:val="ar-SA"/>
              </w:rPr>
              <w:t>مستوى الإتقان</w:t>
            </w:r>
          </w:p>
        </w:tc>
        <w:tc>
          <w:tcPr>
            <w:tcW w:w="71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45AEC46"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المعرفة / المهارة</w:t>
            </w:r>
          </w:p>
        </w:tc>
      </w:tr>
      <w:tr w:rsidR="00C8482D" w14:paraId="35948270"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ACA3C56" w14:textId="77777777" w:rsidR="00C8482D" w:rsidRDefault="00000000" w:rsidP="00D66EFF">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B79AAA6" w14:textId="77777777" w:rsidR="00C8482D" w:rsidRDefault="00000000" w:rsidP="00D66EFF">
            <w:pPr>
              <w:bidi/>
              <w:spacing w:after="0" w:line="240" w:lineRule="auto"/>
              <w:jc w:val="left"/>
              <w:rPr>
                <w:rFonts w:hint="eastAsia"/>
              </w:rPr>
            </w:pPr>
            <w:r>
              <w:rPr>
                <w:rFonts w:eastAsia="DejaVu Sans" w:cs="DejaVu Sans"/>
                <w:sz w:val="17"/>
                <w:lang w:val="ar-SA"/>
              </w:rPr>
              <w:t>Salary Structures</w:t>
            </w:r>
          </w:p>
        </w:tc>
      </w:tr>
      <w:tr w:rsidR="00C8482D" w14:paraId="74E04B3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5CDE54" w14:textId="77777777" w:rsidR="00C8482D" w:rsidRDefault="00000000" w:rsidP="00D66EFF">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EC9F59D" w14:textId="77777777" w:rsidR="00C8482D" w:rsidRDefault="00000000" w:rsidP="00D66EFF">
            <w:pPr>
              <w:bidi/>
              <w:spacing w:after="0" w:line="240" w:lineRule="auto"/>
              <w:jc w:val="left"/>
              <w:rPr>
                <w:rFonts w:hint="eastAsia"/>
              </w:rPr>
            </w:pPr>
            <w:r>
              <w:rPr>
                <w:rFonts w:eastAsia="DejaVu Sans" w:cs="DejaVu Sans"/>
                <w:sz w:val="17"/>
                <w:lang w:val="ar-SA"/>
              </w:rPr>
              <w:t>Market Benchmarking</w:t>
            </w:r>
          </w:p>
        </w:tc>
      </w:tr>
      <w:tr w:rsidR="00C8482D" w14:paraId="329F87B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B3871A" w14:textId="77777777" w:rsidR="00C8482D" w:rsidRDefault="00000000" w:rsidP="00D66EFF">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52DAC6" w14:textId="77777777" w:rsidR="00C8482D" w:rsidRDefault="00000000" w:rsidP="00D66EFF">
            <w:pPr>
              <w:bidi/>
              <w:spacing w:after="0" w:line="240" w:lineRule="auto"/>
              <w:jc w:val="left"/>
              <w:rPr>
                <w:rFonts w:hint="eastAsia"/>
              </w:rPr>
            </w:pPr>
            <w:r>
              <w:rPr>
                <w:rFonts w:eastAsia="DejaVu Sans" w:cs="DejaVu Sans"/>
                <w:sz w:val="17"/>
                <w:lang w:val="ar-SA"/>
              </w:rPr>
              <w:t>Excel/Modeling</w:t>
            </w:r>
          </w:p>
        </w:tc>
      </w:tr>
      <w:tr w:rsidR="00C8482D" w14:paraId="0C27E87A"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D274523" w14:textId="77777777" w:rsidR="00C8482D" w:rsidRDefault="00000000" w:rsidP="00D66EFF">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69423A2" w14:textId="77777777" w:rsidR="00C8482D" w:rsidRDefault="00000000" w:rsidP="00D66EFF">
            <w:pPr>
              <w:bidi/>
              <w:spacing w:after="0" w:line="240" w:lineRule="auto"/>
              <w:jc w:val="left"/>
              <w:rPr>
                <w:rFonts w:hint="eastAsia"/>
              </w:rPr>
            </w:pPr>
            <w:r>
              <w:rPr>
                <w:rFonts w:eastAsia="DejaVu Sans" w:cs="DejaVu Sans"/>
                <w:sz w:val="17"/>
                <w:lang w:val="ar-SA"/>
              </w:rPr>
              <w:t>Job Evaluation Concepts</w:t>
            </w:r>
          </w:p>
        </w:tc>
      </w:tr>
      <w:tr w:rsidR="00C8482D" w14:paraId="291FE78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0E5600" w14:textId="77777777" w:rsidR="00C8482D" w:rsidRDefault="00000000" w:rsidP="00D66EFF">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B063B5B" w14:textId="77777777" w:rsidR="00C8482D" w:rsidRDefault="00000000" w:rsidP="00D66EFF">
            <w:pPr>
              <w:bidi/>
              <w:spacing w:after="0" w:line="240" w:lineRule="auto"/>
              <w:jc w:val="left"/>
              <w:rPr>
                <w:rFonts w:hint="eastAsia"/>
              </w:rPr>
            </w:pPr>
            <w:r>
              <w:rPr>
                <w:rFonts w:eastAsia="DejaVu Sans" w:cs="DejaVu Sans"/>
                <w:sz w:val="17"/>
                <w:lang w:val="ar-SA"/>
              </w:rPr>
              <w:t>Annual Salary Review</w:t>
            </w:r>
          </w:p>
        </w:tc>
      </w:tr>
      <w:tr w:rsidR="00C8482D" w14:paraId="0B605B56"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802EFBA" w14:textId="77777777" w:rsidR="00C8482D" w:rsidRDefault="00000000" w:rsidP="00D66EFF">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3B394CD" w14:textId="77777777" w:rsidR="00C8482D" w:rsidRDefault="00000000" w:rsidP="00D66EFF">
            <w:pPr>
              <w:bidi/>
              <w:spacing w:after="0" w:line="240" w:lineRule="auto"/>
              <w:jc w:val="left"/>
              <w:rPr>
                <w:rFonts w:hint="eastAsia"/>
              </w:rPr>
            </w:pPr>
            <w:r>
              <w:rPr>
                <w:rFonts w:eastAsia="DejaVu Sans" w:cs="DejaVu Sans"/>
                <w:sz w:val="17"/>
                <w:lang w:val="ar-SA"/>
              </w:rPr>
              <w:t>Benefits Analytics</w:t>
            </w:r>
          </w:p>
        </w:tc>
      </w:tr>
      <w:tr w:rsidR="00C8482D" w14:paraId="136668C0"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A9CA413" w14:textId="77777777" w:rsidR="00C8482D" w:rsidRDefault="00000000" w:rsidP="00D66EFF">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4F185D" w14:textId="77777777" w:rsidR="00C8482D" w:rsidRDefault="00000000" w:rsidP="00D66EFF">
            <w:pPr>
              <w:bidi/>
              <w:spacing w:after="0" w:line="240" w:lineRule="auto"/>
              <w:jc w:val="left"/>
              <w:rPr>
                <w:rFonts w:hint="eastAsia"/>
              </w:rPr>
            </w:pPr>
            <w:r>
              <w:rPr>
                <w:rFonts w:eastAsia="DejaVu Sans" w:cs="DejaVu Sans"/>
                <w:sz w:val="17"/>
                <w:lang w:val="ar-SA"/>
              </w:rPr>
              <w:t>Workforce Costing</w:t>
            </w:r>
          </w:p>
        </w:tc>
      </w:tr>
      <w:tr w:rsidR="00C8482D" w14:paraId="5C5AC068"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ACD53BB" w14:textId="77777777" w:rsidR="00C8482D" w:rsidRDefault="00000000" w:rsidP="00D66EFF">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2121FCD" w14:textId="77777777" w:rsidR="00C8482D" w:rsidRDefault="00000000" w:rsidP="00D66EFF">
            <w:pPr>
              <w:bidi/>
              <w:spacing w:after="0" w:line="240" w:lineRule="auto"/>
              <w:jc w:val="left"/>
              <w:rPr>
                <w:rFonts w:hint="eastAsia"/>
              </w:rPr>
            </w:pPr>
            <w:r>
              <w:rPr>
                <w:rFonts w:eastAsia="DejaVu Sans" w:cs="DejaVu Sans"/>
                <w:sz w:val="17"/>
                <w:lang w:val="ar-SA"/>
              </w:rPr>
              <w:t>Data Confidentiality</w:t>
            </w:r>
          </w:p>
        </w:tc>
      </w:tr>
    </w:tbl>
    <w:p w14:paraId="209433D2" w14:textId="4F3E2DD3" w:rsidR="00C8482D" w:rsidRDefault="00D66EFF" w:rsidP="00D66EFF">
      <w:pPr>
        <w:pStyle w:val="Heading1"/>
        <w:bidi/>
        <w:jc w:val="left"/>
      </w:pPr>
      <w:r>
        <w:rPr>
          <w:rFonts w:ascii="DejaVu Sans" w:eastAsia="DejaVu Sans" w:hAnsi="DejaVu Sans" w:cs="DejaVu Sans" w:hint="cs"/>
          <w:rtl/>
          <w:lang w:val="ar-SA"/>
        </w:rPr>
        <w:lastRenderedPageBreak/>
        <w:t xml:space="preserve">9. </w:t>
      </w:r>
      <w:r w:rsidR="00000000">
        <w:rPr>
          <w:rFonts w:ascii="DejaVu Sans" w:eastAsia="DejaVu Sans" w:hAnsi="DejaVu Sans" w:cs="DejaVu Sans"/>
          <w:lang w:val="ar-SA"/>
        </w:rPr>
        <w:t>الكفاءات السلوكية</w:t>
      </w:r>
    </w:p>
    <w:tbl>
      <w:tblPr>
        <w:tblStyle w:val="TableGrid"/>
        <w:tblW w:w="0" w:type="auto"/>
        <w:jc w:val="center"/>
        <w:tblLayout w:type="fixed"/>
        <w:tblLook w:val="04A0" w:firstRow="1" w:lastRow="0" w:firstColumn="1" w:lastColumn="0" w:noHBand="0" w:noVBand="1"/>
      </w:tblPr>
      <w:tblGrid>
        <w:gridCol w:w="6912"/>
        <w:gridCol w:w="2448"/>
      </w:tblGrid>
      <w:tr w:rsidR="00C8482D" w14:paraId="2B04ED23"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094B130"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السلوك المتوقع</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35E7D98"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الكفاءة</w:t>
            </w:r>
          </w:p>
        </w:tc>
      </w:tr>
      <w:tr w:rsidR="00C8482D" w14:paraId="226E37B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0A250A" w14:textId="77777777" w:rsidR="00C8482D" w:rsidRDefault="00000000" w:rsidP="00D66EFF">
            <w:pPr>
              <w:bidi/>
              <w:spacing w:after="0" w:line="240" w:lineRule="auto"/>
              <w:jc w:val="left"/>
              <w:rPr>
                <w:rFonts w:hint="eastAsia"/>
              </w:rPr>
            </w:pPr>
            <w:r>
              <w:rPr>
                <w:rFonts w:eastAsia="DejaVu Sans" w:cs="DejaVu Sans"/>
                <w:sz w:val="16"/>
                <w:lang w:val="ar-SA"/>
              </w:rPr>
              <w:t>يحول بيانات الأجر إلى تفسير وسيناريوهات لا مجرد متوسطات.</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3BDBDB" w14:textId="77777777" w:rsidR="00C8482D" w:rsidRDefault="00000000" w:rsidP="00D66EFF">
            <w:pPr>
              <w:bidi/>
              <w:spacing w:after="0" w:line="240" w:lineRule="auto"/>
              <w:jc w:val="left"/>
              <w:rPr>
                <w:rFonts w:hint="eastAsia"/>
              </w:rPr>
            </w:pPr>
            <w:r>
              <w:rPr>
                <w:rFonts w:eastAsia="DejaVu Sans" w:cs="DejaVu Sans"/>
                <w:sz w:val="16"/>
                <w:lang w:val="ar-SA"/>
              </w:rPr>
              <w:t>التحليل الكمي</w:t>
            </w:r>
          </w:p>
        </w:tc>
      </w:tr>
      <w:tr w:rsidR="00C8482D" w14:paraId="134AC85F"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95BB161" w14:textId="77777777" w:rsidR="00C8482D" w:rsidRDefault="00000000" w:rsidP="00D66EFF">
            <w:pPr>
              <w:bidi/>
              <w:spacing w:after="0" w:line="240" w:lineRule="auto"/>
              <w:jc w:val="left"/>
              <w:rPr>
                <w:rFonts w:hint="eastAsia"/>
              </w:rPr>
            </w:pPr>
            <w:r>
              <w:rPr>
                <w:rFonts w:eastAsia="DejaVu Sans" w:cs="DejaVu Sans"/>
                <w:sz w:val="16"/>
                <w:lang w:val="ar-SA"/>
              </w:rPr>
              <w:t>يتجنب القرارات الفردية التي تقوض بنية الأجر.</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B0D0E5" w14:textId="77777777" w:rsidR="00C8482D" w:rsidRDefault="00000000" w:rsidP="00D66EFF">
            <w:pPr>
              <w:bidi/>
              <w:spacing w:after="0" w:line="240" w:lineRule="auto"/>
              <w:jc w:val="left"/>
              <w:rPr>
                <w:rFonts w:hint="eastAsia"/>
              </w:rPr>
            </w:pPr>
            <w:r>
              <w:rPr>
                <w:rFonts w:eastAsia="DejaVu Sans" w:cs="DejaVu Sans"/>
                <w:sz w:val="16"/>
                <w:lang w:val="ar-SA"/>
              </w:rPr>
              <w:t>العدالة والاتساق</w:t>
            </w:r>
          </w:p>
        </w:tc>
      </w:tr>
      <w:tr w:rsidR="00C8482D" w14:paraId="6B68E6D9"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F59C8F" w14:textId="77777777" w:rsidR="00C8482D" w:rsidRDefault="00000000" w:rsidP="00D66EFF">
            <w:pPr>
              <w:bidi/>
              <w:spacing w:after="0" w:line="240" w:lineRule="auto"/>
              <w:jc w:val="left"/>
              <w:rPr>
                <w:rFonts w:hint="eastAsia"/>
              </w:rPr>
            </w:pPr>
            <w:r>
              <w:rPr>
                <w:rFonts w:eastAsia="DejaVu Sans" w:cs="DejaVu Sans"/>
                <w:sz w:val="16"/>
                <w:lang w:val="ar-SA"/>
              </w:rPr>
              <w:t>يوازن بين جذب المواهب والتكلفة والاستدامة.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783EEB2" w14:textId="77777777" w:rsidR="00C8482D" w:rsidRDefault="00000000" w:rsidP="00D66EFF">
            <w:pPr>
              <w:bidi/>
              <w:spacing w:after="0" w:line="240" w:lineRule="auto"/>
              <w:jc w:val="left"/>
              <w:rPr>
                <w:rFonts w:hint="eastAsia"/>
              </w:rPr>
            </w:pPr>
            <w:r>
              <w:rPr>
                <w:rFonts w:eastAsia="DejaVu Sans" w:cs="DejaVu Sans"/>
                <w:sz w:val="16"/>
                <w:lang w:val="ar-SA"/>
              </w:rPr>
              <w:t>الحكم التجاري</w:t>
            </w:r>
          </w:p>
        </w:tc>
      </w:tr>
      <w:tr w:rsidR="00C8482D" w14:paraId="65AE476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26CF7E9" w14:textId="77777777" w:rsidR="00C8482D" w:rsidRDefault="00000000" w:rsidP="00D66EFF">
            <w:pPr>
              <w:bidi/>
              <w:spacing w:after="0" w:line="240" w:lineRule="auto"/>
              <w:jc w:val="left"/>
              <w:rPr>
                <w:rFonts w:hint="eastAsia"/>
              </w:rPr>
            </w:pPr>
            <w:r>
              <w:rPr>
                <w:rFonts w:eastAsia="DejaVu Sans" w:cs="DejaVu Sans"/>
                <w:sz w:val="16"/>
                <w:lang w:val="ar-SA"/>
              </w:rPr>
              <w:t>يحمي بيانات الرواتب والهياكل على أساس الحاجة للمعرفة.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96F80D6" w14:textId="77777777" w:rsidR="00C8482D" w:rsidRDefault="00000000" w:rsidP="00D66EFF">
            <w:pPr>
              <w:bidi/>
              <w:spacing w:after="0" w:line="240" w:lineRule="auto"/>
              <w:jc w:val="left"/>
              <w:rPr>
                <w:rFonts w:hint="eastAsia"/>
              </w:rPr>
            </w:pPr>
            <w:r>
              <w:rPr>
                <w:rFonts w:eastAsia="DejaVu Sans" w:cs="DejaVu Sans"/>
                <w:sz w:val="16"/>
                <w:lang w:val="ar-SA"/>
              </w:rPr>
              <w:t>السرية</w:t>
            </w:r>
          </w:p>
        </w:tc>
      </w:tr>
      <w:tr w:rsidR="00C8482D" w14:paraId="05756B9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F5A343" w14:textId="77777777" w:rsidR="00C8482D" w:rsidRDefault="00000000" w:rsidP="00D66EFF">
            <w:pPr>
              <w:bidi/>
              <w:spacing w:after="0" w:line="240" w:lineRule="auto"/>
              <w:jc w:val="left"/>
              <w:rPr>
                <w:rFonts w:hint="eastAsia"/>
              </w:rPr>
            </w:pPr>
            <w:r>
              <w:rPr>
                <w:rFonts w:eastAsia="DejaVu Sans" w:cs="DejaVu Sans"/>
                <w:sz w:val="16"/>
                <w:lang w:val="ar-SA"/>
              </w:rPr>
              <w:t>يوثق مصادر السوق والافتراضات حتى يمكن إعادة التحليل.</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F853CAD" w14:textId="77777777" w:rsidR="00C8482D" w:rsidRDefault="00000000" w:rsidP="00D66EFF">
            <w:pPr>
              <w:bidi/>
              <w:spacing w:after="0" w:line="240" w:lineRule="auto"/>
              <w:jc w:val="left"/>
              <w:rPr>
                <w:rFonts w:hint="eastAsia"/>
              </w:rPr>
            </w:pPr>
            <w:r>
              <w:rPr>
                <w:rFonts w:eastAsia="DejaVu Sans" w:cs="DejaVu Sans"/>
                <w:sz w:val="16"/>
                <w:lang w:val="ar-SA"/>
              </w:rPr>
              <w:t>التفكير المنهجي</w:t>
            </w:r>
          </w:p>
        </w:tc>
      </w:tr>
      <w:tr w:rsidR="00C8482D" w14:paraId="39870F32"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4ACBF1F" w14:textId="77777777" w:rsidR="00C8482D" w:rsidRDefault="00000000" w:rsidP="00D66EFF">
            <w:pPr>
              <w:bidi/>
              <w:spacing w:after="0" w:line="240" w:lineRule="auto"/>
              <w:jc w:val="left"/>
              <w:rPr>
                <w:rFonts w:hint="eastAsia"/>
              </w:rPr>
            </w:pPr>
            <w:r>
              <w:rPr>
                <w:rFonts w:eastAsia="DejaVu Sans" w:cs="DejaVu Sans"/>
                <w:sz w:val="16"/>
                <w:lang w:val="ar-SA"/>
              </w:rPr>
              <w:t>يشرح مفاهيم الأجر للمديرين دون كشف بيانات لا تخصهم.</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2CBE22" w14:textId="77777777" w:rsidR="00C8482D" w:rsidRDefault="00000000" w:rsidP="00D66EFF">
            <w:pPr>
              <w:bidi/>
              <w:spacing w:after="0" w:line="240" w:lineRule="auto"/>
              <w:jc w:val="left"/>
              <w:rPr>
                <w:rFonts w:hint="eastAsia"/>
              </w:rPr>
            </w:pPr>
            <w:r>
              <w:rPr>
                <w:rFonts w:eastAsia="DejaVu Sans" w:cs="DejaVu Sans"/>
                <w:sz w:val="16"/>
                <w:lang w:val="ar-SA"/>
              </w:rPr>
              <w:t>التواصل</w:t>
            </w:r>
          </w:p>
        </w:tc>
      </w:tr>
    </w:tbl>
    <w:tbl>
      <w:tblPr>
        <w:tblW w:w="0" w:type="auto"/>
        <w:jc w:val="center"/>
        <w:tblLook w:val="04A0" w:firstRow="1" w:lastRow="0" w:firstColumn="1" w:lastColumn="0" w:noHBand="0" w:noVBand="1"/>
      </w:tblPr>
      <w:tblGrid>
        <w:gridCol w:w="9792"/>
      </w:tblGrid>
      <w:tr w:rsidR="00C8482D" w14:paraId="060F5486"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0D5EB9EC" w14:textId="77777777" w:rsidR="00C8482D" w:rsidRDefault="00000000" w:rsidP="00D66EFF">
            <w:pPr>
              <w:bidi/>
              <w:spacing w:after="0"/>
              <w:jc w:val="left"/>
              <w:rPr>
                <w:rFonts w:hint="eastAsia"/>
              </w:rPr>
            </w:pPr>
            <w:r>
              <w:rPr>
                <w:rFonts w:eastAsia="DejaVu Sans" w:cs="DejaVu Sans"/>
                <w:b/>
                <w:color w:val="087F5B"/>
                <w:sz w:val="19"/>
                <w:lang w:val="ar-SA"/>
              </w:rPr>
              <w:t xml:space="preserve">مقياس الإتقان: </w:t>
            </w:r>
            <w:r>
              <w:rPr>
                <w:rFonts w:eastAsia="DejaVu Sans" w:cs="DejaVu Sans"/>
                <w:sz w:val="19"/>
                <w:lang w:val="ar-SA"/>
              </w:rPr>
              <w:t>1 = معرفة أساسية، 2 = تطبيق مستقل، 3 = مستوى متقدم وتوجيه الآخرين، 4 = مرجعية/خبير.</w:t>
            </w:r>
          </w:p>
        </w:tc>
      </w:tr>
    </w:tbl>
    <w:p w14:paraId="152A5E97" w14:textId="77777777" w:rsidR="00C8482D" w:rsidRDefault="00C8482D" w:rsidP="00D66EFF">
      <w:pPr>
        <w:bidi/>
        <w:spacing w:after="0"/>
        <w:jc w:val="left"/>
        <w:rPr>
          <w:rFonts w:hint="eastAsia"/>
        </w:rPr>
      </w:pPr>
    </w:p>
    <w:p w14:paraId="157B8C64" w14:textId="2D1235AE" w:rsidR="00C8482D" w:rsidRDefault="00D66EFF" w:rsidP="00D66EFF">
      <w:pPr>
        <w:pStyle w:val="Heading1"/>
        <w:bidi/>
        <w:jc w:val="left"/>
      </w:pPr>
      <w:r>
        <w:rPr>
          <w:rFonts w:ascii="DejaVu Sans" w:eastAsia="DejaVu Sans" w:hAnsi="DejaVu Sans" w:cs="DejaVu Sans" w:hint="cs"/>
          <w:rtl/>
          <w:lang w:val="ar-SA"/>
        </w:rPr>
        <w:t xml:space="preserve">10. </w:t>
      </w:r>
      <w:r w:rsidR="00000000">
        <w:rPr>
          <w:rFonts w:ascii="DejaVu Sans" w:eastAsia="DejaVu Sans" w:hAnsi="DejaVu Sans" w:cs="DejaVu Sans"/>
          <w:lang w:val="ar-SA"/>
        </w:rPr>
        <w:t>الصلاحيات وحدود اتخاذ القرار</w:t>
      </w:r>
    </w:p>
    <w:tbl>
      <w:tblPr>
        <w:tblStyle w:val="TableGrid"/>
        <w:tblW w:w="0" w:type="auto"/>
        <w:jc w:val="center"/>
        <w:tblLayout w:type="fixed"/>
        <w:tblLook w:val="04A0" w:firstRow="1" w:lastRow="0" w:firstColumn="1" w:lastColumn="0" w:noHBand="0" w:noVBand="1"/>
      </w:tblPr>
      <w:tblGrid>
        <w:gridCol w:w="6984"/>
        <w:gridCol w:w="2376"/>
      </w:tblGrid>
      <w:tr w:rsidR="00C8482D" w14:paraId="240F8821" w14:textId="77777777">
        <w:trPr>
          <w:tblHeader/>
          <w:jc w:val="center"/>
        </w:trPr>
        <w:tc>
          <w:tcPr>
            <w:tcW w:w="698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FC5A162"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التفاصيل</w:t>
            </w:r>
          </w:p>
        </w:tc>
        <w:tc>
          <w:tcPr>
            <w:tcW w:w="237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BCD0A44" w14:textId="77777777" w:rsidR="00C8482D" w:rsidRDefault="00000000" w:rsidP="00D66EFF">
            <w:pPr>
              <w:bidi/>
              <w:spacing w:after="0" w:line="240" w:lineRule="auto"/>
              <w:jc w:val="left"/>
              <w:rPr>
                <w:rFonts w:hint="eastAsia"/>
              </w:rPr>
            </w:pPr>
            <w:r>
              <w:rPr>
                <w:rFonts w:eastAsia="DejaVu Sans" w:cs="DejaVu Sans"/>
                <w:color w:val="FFFFFF"/>
                <w:sz w:val="18"/>
                <w:lang w:val="ar-SA"/>
              </w:rPr>
              <w:t>نوع القرار</w:t>
            </w:r>
          </w:p>
        </w:tc>
      </w:tr>
      <w:tr w:rsidR="00C8482D" w14:paraId="40F8EFC6"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E62106" w14:textId="64E46E28" w:rsidR="00C8482D" w:rsidRDefault="00000000" w:rsidP="00D66EFF">
            <w:pPr>
              <w:bidi/>
              <w:spacing w:after="0" w:line="240" w:lineRule="auto"/>
              <w:jc w:val="left"/>
              <w:rPr>
                <w:rFonts w:hint="eastAsia"/>
              </w:rPr>
            </w:pPr>
            <w:r>
              <w:rPr>
                <w:rFonts w:eastAsia="DejaVu Sans" w:cs="DejaVu Sans"/>
                <w:sz w:val="17"/>
                <w:lang w:val="ar-SA"/>
              </w:rPr>
              <w:t>تقديم نطاقات وتوصيات مبنية على السياسة والبيانات</w:t>
            </w:r>
            <w:r>
              <w:rPr>
                <w:rFonts w:eastAsia="DejaVu Sans" w:cs="DejaVu Sans"/>
                <w:sz w:val="17"/>
                <w:lang w:val="ar-SA"/>
              </w:rPr>
              <w:br/>
              <w:t xml:space="preserve"> إرجاع طلب عرض أو زيادة لا يتضمن درجة أو اعتمادًا أو مبررًا</w:t>
            </w:r>
            <w:r>
              <w:rPr>
                <w:rFonts w:eastAsia="DejaVu Sans" w:cs="DejaVu Sans"/>
                <w:sz w:val="17"/>
                <w:lang w:val="ar-SA"/>
              </w:rPr>
              <w:br/>
              <w:t xml:space="preserve"> طلب بيانات إضافية للتحقق من العدالة والتكلفة</w:t>
            </w:r>
            <w:r>
              <w:rPr>
                <w:rFonts w:eastAsia="DejaVu Sans" w:cs="DejaVu Sans"/>
                <w:sz w:val="17"/>
                <w:lang w:val="ar-SA"/>
              </w:rPr>
              <w:br/>
              <w:t xml:space="preserve"> تنفيذ الحسابات والدورات المعتمدة ضمن الصلاحية</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18D9E26" w14:textId="77777777" w:rsidR="00C8482D" w:rsidRDefault="00000000" w:rsidP="00D66EFF">
            <w:pPr>
              <w:bidi/>
              <w:spacing w:after="0" w:line="240" w:lineRule="auto"/>
              <w:jc w:val="left"/>
              <w:rPr>
                <w:rFonts w:hint="eastAsia"/>
              </w:rPr>
            </w:pPr>
            <w:r>
              <w:rPr>
                <w:rFonts w:eastAsia="DejaVu Sans" w:cs="DejaVu Sans"/>
                <w:sz w:val="17"/>
                <w:lang w:val="ar-SA"/>
              </w:rPr>
              <w:t>يجوز ضمن الصلاحية</w:t>
            </w:r>
          </w:p>
        </w:tc>
      </w:tr>
      <w:tr w:rsidR="00C8482D" w14:paraId="6ACF032F"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91352DA" w14:textId="57B178F2" w:rsidR="00C8482D" w:rsidRDefault="00000000" w:rsidP="00D66EFF">
            <w:pPr>
              <w:bidi/>
              <w:spacing w:after="0" w:line="240" w:lineRule="auto"/>
              <w:jc w:val="left"/>
              <w:rPr>
                <w:rFonts w:hint="eastAsia"/>
              </w:rPr>
            </w:pPr>
            <w:r>
              <w:rPr>
                <w:rFonts w:eastAsia="DejaVu Sans" w:cs="DejaVu Sans"/>
                <w:sz w:val="17"/>
                <w:lang w:val="ar-SA"/>
              </w:rPr>
              <w:t>راتب خارج النطاق أو استثناء كبير</w:t>
            </w:r>
            <w:r>
              <w:rPr>
                <w:rFonts w:eastAsia="DejaVu Sans" w:cs="DejaVu Sans"/>
                <w:sz w:val="17"/>
                <w:lang w:val="ar-SA"/>
              </w:rPr>
              <w:br/>
              <w:t xml:space="preserve"> مقترح ميزة جديدة أو تغيير جوهري في هيكل الأجر</w:t>
            </w:r>
            <w:r>
              <w:rPr>
                <w:rFonts w:eastAsia="DejaVu Sans" w:cs="DejaVu Sans"/>
                <w:sz w:val="17"/>
                <w:lang w:val="ar-SA"/>
              </w:rPr>
              <w:br/>
              <w:t xml:space="preserve"> طلب كشف راتب موظف لشخص غير مخول</w:t>
            </w:r>
            <w:r>
              <w:rPr>
                <w:rFonts w:eastAsia="DejaVu Sans" w:cs="DejaVu Sans"/>
                <w:sz w:val="17"/>
                <w:lang w:val="ar-SA"/>
              </w:rPr>
              <w:br/>
              <w:t xml:space="preserve"> فجوة عدالة داخلية جوهرية أو </w:t>
            </w:r>
            <w:proofErr w:type="spellStart"/>
            <w:r>
              <w:rPr>
                <w:rFonts w:eastAsia="DejaVu Sans" w:cs="DejaVu Sans"/>
                <w:sz w:val="17"/>
                <w:lang w:val="ar-SA"/>
              </w:rPr>
              <w:t>Compression</w:t>
            </w:r>
            <w:proofErr w:type="spellEnd"/>
            <w:r>
              <w:rPr>
                <w:rFonts w:eastAsia="DejaVu Sans" w:cs="DejaVu Sans"/>
                <w:sz w:val="17"/>
                <w:lang w:val="ar-SA"/>
              </w:rPr>
              <w:t xml:space="preserve"> مرتفع</w:t>
            </w:r>
            <w:r>
              <w:rPr>
                <w:rFonts w:eastAsia="DejaVu Sans" w:cs="DejaVu Sans"/>
                <w:sz w:val="17"/>
                <w:lang w:val="ar-SA"/>
              </w:rPr>
              <w:br/>
              <w:t xml:space="preserve"> تجاوز ميزانية الزيادات أو المكافآت</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55E3974" w14:textId="77777777" w:rsidR="00C8482D" w:rsidRDefault="00000000" w:rsidP="00D66EFF">
            <w:pPr>
              <w:bidi/>
              <w:spacing w:after="0" w:line="240" w:lineRule="auto"/>
              <w:jc w:val="left"/>
              <w:rPr>
                <w:rFonts w:hint="eastAsia"/>
              </w:rPr>
            </w:pPr>
            <w:r>
              <w:rPr>
                <w:rFonts w:eastAsia="DejaVu Sans" w:cs="DejaVu Sans"/>
                <w:sz w:val="17"/>
                <w:lang w:val="ar-SA"/>
              </w:rPr>
              <w:t>يتطلب اعتمادًا/تصعيدًا</w:t>
            </w:r>
          </w:p>
        </w:tc>
      </w:tr>
    </w:tbl>
    <w:p w14:paraId="22BA1F6E" w14:textId="0A841999" w:rsidR="00C8482D" w:rsidRDefault="00D66EFF" w:rsidP="00D66EFF">
      <w:pPr>
        <w:pStyle w:val="Heading1"/>
        <w:bidi/>
        <w:jc w:val="left"/>
      </w:pPr>
      <w:r>
        <w:rPr>
          <w:rFonts w:ascii="DejaVu Sans" w:eastAsia="DejaVu Sans" w:hAnsi="DejaVu Sans" w:cs="DejaVu Sans" w:hint="cs"/>
          <w:rtl/>
          <w:lang w:val="ar-SA"/>
        </w:rPr>
        <w:t xml:space="preserve">11. </w:t>
      </w:r>
      <w:r w:rsidR="00000000">
        <w:rPr>
          <w:rFonts w:ascii="DejaVu Sans" w:eastAsia="DejaVu Sans" w:hAnsi="DejaVu Sans" w:cs="DejaVu Sans"/>
          <w:lang w:val="ar-SA"/>
        </w:rPr>
        <w:t>العلاقات الوظيفية</w:t>
      </w:r>
    </w:p>
    <w:tbl>
      <w:tblPr>
        <w:tblStyle w:val="TableGrid"/>
        <w:tblW w:w="0" w:type="auto"/>
        <w:jc w:val="center"/>
        <w:tblLayout w:type="fixed"/>
        <w:tblLook w:val="04A0" w:firstRow="1" w:lastRow="0" w:firstColumn="1" w:lastColumn="0" w:noHBand="0" w:noVBand="1"/>
      </w:tblPr>
      <w:tblGrid>
        <w:gridCol w:w="6480"/>
        <w:gridCol w:w="2880"/>
      </w:tblGrid>
      <w:tr w:rsidR="00C8482D" w14:paraId="740EE12B" w14:textId="77777777">
        <w:trPr>
          <w:tblHeader/>
          <w:jc w:val="center"/>
        </w:trPr>
        <w:tc>
          <w:tcPr>
            <w:tcW w:w="64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9549474" w14:textId="77777777" w:rsidR="00C8482D" w:rsidRDefault="00000000" w:rsidP="00D66EFF">
            <w:pPr>
              <w:bidi/>
              <w:spacing w:after="0" w:line="240" w:lineRule="auto"/>
              <w:jc w:val="left"/>
              <w:rPr>
                <w:rFonts w:hint="eastAsia"/>
              </w:rPr>
            </w:pPr>
            <w:r>
              <w:rPr>
                <w:rFonts w:eastAsia="DejaVu Sans" w:cs="DejaVu Sans"/>
                <w:color w:val="FFFFFF"/>
                <w:sz w:val="18"/>
                <w:lang w:val="ar-SA"/>
              </w:rPr>
              <w:t>طبيعة العلاقة</w:t>
            </w:r>
          </w:p>
        </w:tc>
        <w:tc>
          <w:tcPr>
            <w:tcW w:w="28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CD009A6"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الجهة / الطرف</w:t>
            </w:r>
          </w:p>
        </w:tc>
      </w:tr>
      <w:tr w:rsidR="00C8482D" w14:paraId="32148E09"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9E133D7" w14:textId="4E79CDF4" w:rsidR="00C8482D" w:rsidRDefault="00000000" w:rsidP="00D66EFF">
            <w:pPr>
              <w:bidi/>
              <w:spacing w:after="0" w:line="240" w:lineRule="auto"/>
              <w:jc w:val="left"/>
              <w:rPr>
                <w:rFonts w:hint="eastAsia"/>
              </w:rPr>
            </w:pPr>
            <w:r>
              <w:rPr>
                <w:rFonts w:eastAsia="DejaVu Sans" w:cs="DejaVu Sans"/>
                <w:sz w:val="17"/>
                <w:lang w:val="ar-SA"/>
              </w:rPr>
              <w:t>نطاقات العروض والترقيات والاحتفاظ</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F8EBDCF" w14:textId="77777777" w:rsidR="00C8482D" w:rsidRDefault="00000000" w:rsidP="00D66EFF">
            <w:pPr>
              <w:bidi/>
              <w:spacing w:after="0" w:line="240" w:lineRule="auto"/>
              <w:jc w:val="left"/>
              <w:rPr>
                <w:rFonts w:hint="eastAsia"/>
              </w:rPr>
            </w:pPr>
            <w:r>
              <w:rPr>
                <w:rFonts w:eastAsia="DejaVu Sans" w:cs="DejaVu Sans"/>
                <w:sz w:val="17"/>
                <w:lang w:val="ar-SA"/>
              </w:rPr>
              <w:t>HRBP أو التوظيف</w:t>
            </w:r>
          </w:p>
        </w:tc>
      </w:tr>
      <w:tr w:rsidR="00C8482D" w14:paraId="7AF2C403"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999AEF5" w14:textId="31DEF504" w:rsidR="00C8482D" w:rsidRDefault="00000000" w:rsidP="00D66EFF">
            <w:pPr>
              <w:bidi/>
              <w:spacing w:after="0" w:line="240" w:lineRule="auto"/>
              <w:jc w:val="left"/>
              <w:rPr>
                <w:rFonts w:hint="eastAsia"/>
              </w:rPr>
            </w:pPr>
            <w:r>
              <w:rPr>
                <w:rFonts w:eastAsia="DejaVu Sans" w:cs="DejaVu Sans"/>
                <w:sz w:val="17"/>
                <w:lang w:val="ar-SA"/>
              </w:rPr>
              <w:t>الدرجات وتقييم الوظائف والهياكل المالية</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D9D5FA" w14:textId="77777777" w:rsidR="00C8482D" w:rsidRDefault="00000000" w:rsidP="00D66EFF">
            <w:pPr>
              <w:bidi/>
              <w:spacing w:after="0" w:line="240" w:lineRule="auto"/>
              <w:jc w:val="left"/>
              <w:rPr>
                <w:rFonts w:hint="eastAsia"/>
              </w:rPr>
            </w:pPr>
            <w:r>
              <w:rPr>
                <w:rFonts w:eastAsia="DejaVu Sans" w:cs="DejaVu Sans"/>
                <w:sz w:val="17"/>
                <w:lang w:val="ar-SA"/>
              </w:rPr>
              <w:t>التطوير التنظيمي</w:t>
            </w:r>
          </w:p>
        </w:tc>
      </w:tr>
      <w:tr w:rsidR="00C8482D" w14:paraId="5A0D5D73"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E56B262" w14:textId="516A5918" w:rsidR="00C8482D" w:rsidRDefault="00000000" w:rsidP="00D66EFF">
            <w:pPr>
              <w:bidi/>
              <w:spacing w:after="0" w:line="240" w:lineRule="auto"/>
              <w:jc w:val="left"/>
              <w:rPr>
                <w:rFonts w:hint="eastAsia"/>
              </w:rPr>
            </w:pPr>
            <w:r>
              <w:rPr>
                <w:rFonts w:eastAsia="DejaVu Sans" w:cs="DejaVu Sans"/>
                <w:sz w:val="17"/>
                <w:lang w:val="ar-SA"/>
              </w:rPr>
              <w:t>ميزانية القوى العاملة والتكلفة والقيود</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F0626DA" w14:textId="77777777" w:rsidR="00C8482D" w:rsidRDefault="00000000" w:rsidP="00D66EFF">
            <w:pPr>
              <w:bidi/>
              <w:spacing w:after="0" w:line="240" w:lineRule="auto"/>
              <w:jc w:val="left"/>
              <w:rPr>
                <w:rFonts w:hint="eastAsia"/>
              </w:rPr>
            </w:pPr>
            <w:r>
              <w:rPr>
                <w:rFonts w:eastAsia="DejaVu Sans" w:cs="DejaVu Sans"/>
                <w:sz w:val="17"/>
                <w:lang w:val="ar-SA"/>
              </w:rPr>
              <w:t>المالية</w:t>
            </w:r>
          </w:p>
        </w:tc>
      </w:tr>
      <w:tr w:rsidR="00C8482D" w14:paraId="04B642BF"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C6E01D" w14:textId="77E8C1DC" w:rsidR="00C8482D" w:rsidRDefault="00000000" w:rsidP="00D66EFF">
            <w:pPr>
              <w:bidi/>
              <w:spacing w:after="0" w:line="240" w:lineRule="auto"/>
              <w:jc w:val="left"/>
              <w:rPr>
                <w:rFonts w:hint="eastAsia"/>
              </w:rPr>
            </w:pPr>
            <w:r>
              <w:rPr>
                <w:rFonts w:eastAsia="DejaVu Sans" w:cs="DejaVu Sans"/>
                <w:sz w:val="17"/>
                <w:lang w:val="ar-SA"/>
              </w:rPr>
              <w:t>تنفيذ العناصر المعتمدة والتحقق من التطبيق</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190A27B" w14:textId="77777777" w:rsidR="00C8482D" w:rsidRDefault="00000000" w:rsidP="00D66EFF">
            <w:pPr>
              <w:bidi/>
              <w:spacing w:after="0" w:line="240" w:lineRule="auto"/>
              <w:jc w:val="left"/>
              <w:rPr>
                <w:rFonts w:hint="eastAsia"/>
              </w:rPr>
            </w:pPr>
            <w:r>
              <w:rPr>
                <w:rFonts w:eastAsia="DejaVu Sans" w:cs="DejaVu Sans"/>
                <w:sz w:val="17"/>
                <w:lang w:val="ar-SA"/>
              </w:rPr>
              <w:t>الرواتب</w:t>
            </w:r>
          </w:p>
        </w:tc>
      </w:tr>
      <w:tr w:rsidR="00C8482D" w14:paraId="7F554F67"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2B48BD" w14:textId="37621473" w:rsidR="00C8482D" w:rsidRDefault="00000000" w:rsidP="00D66EFF">
            <w:pPr>
              <w:bidi/>
              <w:spacing w:after="0" w:line="240" w:lineRule="auto"/>
              <w:jc w:val="left"/>
              <w:rPr>
                <w:rFonts w:hint="eastAsia"/>
              </w:rPr>
            </w:pPr>
            <w:r>
              <w:rPr>
                <w:rFonts w:eastAsia="DejaVu Sans" w:cs="DejaVu Sans"/>
                <w:sz w:val="17"/>
                <w:lang w:val="ar-SA"/>
              </w:rPr>
              <w:t>البيانات السوقية والخدمات والتكلفة</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A927313" w14:textId="77777777" w:rsidR="00C8482D" w:rsidRDefault="00000000" w:rsidP="00D66EFF">
            <w:pPr>
              <w:bidi/>
              <w:spacing w:after="0" w:line="240" w:lineRule="auto"/>
              <w:jc w:val="left"/>
              <w:rPr>
                <w:rFonts w:hint="eastAsia"/>
              </w:rPr>
            </w:pPr>
            <w:r>
              <w:rPr>
                <w:rFonts w:eastAsia="DejaVu Sans" w:cs="DejaVu Sans"/>
                <w:sz w:val="17"/>
                <w:lang w:val="ar-SA"/>
              </w:rPr>
              <w:t>مزودو المزايا أو المسوح</w:t>
            </w:r>
          </w:p>
        </w:tc>
      </w:tr>
    </w:tbl>
    <w:p w14:paraId="06D428C5" w14:textId="014FED3E" w:rsidR="00C8482D" w:rsidRDefault="00D66EFF" w:rsidP="00D66EFF">
      <w:pPr>
        <w:pStyle w:val="Heading1"/>
        <w:bidi/>
        <w:jc w:val="left"/>
      </w:pPr>
      <w:r>
        <w:rPr>
          <w:rFonts w:ascii="DejaVu Sans" w:eastAsia="DejaVu Sans" w:hAnsi="DejaVu Sans" w:cs="DejaVu Sans" w:hint="cs"/>
          <w:rtl/>
          <w:lang w:val="ar-SA"/>
        </w:rPr>
        <w:t xml:space="preserve">12. </w:t>
      </w:r>
      <w:r w:rsidR="00000000">
        <w:rPr>
          <w:rFonts w:ascii="DejaVu Sans" w:eastAsia="DejaVu Sans" w:hAnsi="DejaVu Sans" w:cs="DejaVu Sans"/>
          <w:lang w:val="ar-SA"/>
        </w:rPr>
        <w:t>حدود الدور</w:t>
      </w:r>
    </w:p>
    <w:p w14:paraId="142CB4E8" w14:textId="773FD04C" w:rsidR="00C8482D" w:rsidRDefault="00000000" w:rsidP="00D66EFF">
      <w:pPr>
        <w:pStyle w:val="ListParagraph"/>
        <w:numPr>
          <w:ilvl w:val="0"/>
          <w:numId w:val="10"/>
        </w:numPr>
        <w:bidi/>
        <w:spacing w:after="40" w:line="252" w:lineRule="auto"/>
        <w:ind w:right="173"/>
        <w:jc w:val="left"/>
        <w:rPr>
          <w:rFonts w:hint="eastAsia"/>
        </w:rPr>
      </w:pPr>
      <w:r w:rsidRPr="00D66EFF">
        <w:rPr>
          <w:rFonts w:ascii="Arial" w:eastAsia="DejaVu Sans" w:hAnsi="Arial" w:cs="Arial"/>
          <w:sz w:val="18"/>
          <w:lang w:val="ar-SA"/>
        </w:rPr>
        <w:t>لا</w:t>
      </w:r>
      <w:r w:rsidRPr="00D66EFF">
        <w:rPr>
          <w:rFonts w:eastAsia="DejaVu Sans" w:cs="DejaVu Sans"/>
          <w:sz w:val="18"/>
          <w:lang w:val="ar-SA"/>
        </w:rPr>
        <w:t xml:space="preserve"> </w:t>
      </w:r>
      <w:r w:rsidRPr="00D66EFF">
        <w:rPr>
          <w:rFonts w:ascii="Arial" w:eastAsia="DejaVu Sans" w:hAnsi="Arial" w:cs="Arial"/>
          <w:sz w:val="18"/>
          <w:lang w:val="ar-SA"/>
        </w:rPr>
        <w:t>يعدل</w:t>
      </w:r>
      <w:r w:rsidRPr="00D66EFF">
        <w:rPr>
          <w:rFonts w:eastAsia="DejaVu Sans" w:cs="DejaVu Sans"/>
          <w:sz w:val="18"/>
          <w:lang w:val="ar-SA"/>
        </w:rPr>
        <w:t xml:space="preserve"> </w:t>
      </w:r>
      <w:r w:rsidRPr="00D66EFF">
        <w:rPr>
          <w:rFonts w:ascii="Arial" w:eastAsia="DejaVu Sans" w:hAnsi="Arial" w:cs="Arial"/>
          <w:sz w:val="18"/>
          <w:lang w:val="ar-SA"/>
        </w:rPr>
        <w:t>راتب</w:t>
      </w:r>
      <w:r w:rsidRPr="00D66EFF">
        <w:rPr>
          <w:rFonts w:eastAsia="DejaVu Sans" w:cs="DejaVu Sans"/>
          <w:sz w:val="18"/>
          <w:lang w:val="ar-SA"/>
        </w:rPr>
        <w:t xml:space="preserve"> </w:t>
      </w:r>
      <w:r w:rsidRPr="00D66EFF">
        <w:rPr>
          <w:rFonts w:ascii="Arial" w:eastAsia="DejaVu Sans" w:hAnsi="Arial" w:cs="Arial"/>
          <w:sz w:val="18"/>
          <w:lang w:val="ar-SA"/>
        </w:rPr>
        <w:t>فرد</w:t>
      </w:r>
      <w:r w:rsidRPr="00D66EFF">
        <w:rPr>
          <w:rFonts w:eastAsia="DejaVu Sans" w:cs="DejaVu Sans"/>
          <w:sz w:val="18"/>
          <w:lang w:val="ar-SA"/>
        </w:rPr>
        <w:t xml:space="preserve"> </w:t>
      </w:r>
      <w:r w:rsidRPr="00D66EFF">
        <w:rPr>
          <w:rFonts w:ascii="Arial" w:eastAsia="DejaVu Sans" w:hAnsi="Arial" w:cs="Arial"/>
          <w:sz w:val="18"/>
          <w:lang w:val="ar-SA"/>
        </w:rPr>
        <w:t>مباشرة</w:t>
      </w:r>
      <w:r w:rsidRPr="00D66EFF">
        <w:rPr>
          <w:rFonts w:eastAsia="DejaVu Sans" w:cs="DejaVu Sans"/>
          <w:sz w:val="18"/>
          <w:lang w:val="ar-SA"/>
        </w:rPr>
        <w:t xml:space="preserve"> </w:t>
      </w:r>
      <w:r w:rsidRPr="00D66EFF">
        <w:rPr>
          <w:rFonts w:ascii="Arial" w:eastAsia="DejaVu Sans" w:hAnsi="Arial" w:cs="Arial"/>
          <w:sz w:val="18"/>
          <w:lang w:val="ar-SA"/>
        </w:rPr>
        <w:t>دون</w:t>
      </w:r>
      <w:r w:rsidRPr="00D66EFF">
        <w:rPr>
          <w:rFonts w:eastAsia="DejaVu Sans" w:cs="DejaVu Sans"/>
          <w:sz w:val="18"/>
          <w:lang w:val="ar-SA"/>
        </w:rPr>
        <w:t xml:space="preserve"> </w:t>
      </w:r>
      <w:r w:rsidRPr="00D66EFF">
        <w:rPr>
          <w:rFonts w:ascii="Arial" w:eastAsia="DejaVu Sans" w:hAnsi="Arial" w:cs="Arial"/>
          <w:sz w:val="18"/>
          <w:lang w:val="ar-SA"/>
        </w:rPr>
        <w:t>قرار</w:t>
      </w:r>
      <w:r w:rsidRPr="00D66EFF">
        <w:rPr>
          <w:rFonts w:eastAsia="DejaVu Sans" w:cs="DejaVu Sans"/>
          <w:sz w:val="18"/>
          <w:lang w:val="ar-SA"/>
        </w:rPr>
        <w:t xml:space="preserve"> </w:t>
      </w:r>
      <w:r w:rsidRPr="00D66EFF">
        <w:rPr>
          <w:rFonts w:ascii="Arial" w:eastAsia="DejaVu Sans" w:hAnsi="Arial" w:cs="Arial"/>
          <w:sz w:val="18"/>
          <w:lang w:val="ar-SA"/>
        </w:rPr>
        <w:t>واعتماد</w:t>
      </w:r>
    </w:p>
    <w:p w14:paraId="1224E99F" w14:textId="6626DE9B" w:rsidR="00C8482D" w:rsidRDefault="00000000" w:rsidP="00D66EFF">
      <w:pPr>
        <w:pStyle w:val="ListParagraph"/>
        <w:numPr>
          <w:ilvl w:val="0"/>
          <w:numId w:val="10"/>
        </w:numPr>
        <w:bidi/>
        <w:spacing w:after="40" w:line="252" w:lineRule="auto"/>
        <w:ind w:right="173"/>
        <w:jc w:val="left"/>
        <w:rPr>
          <w:rFonts w:hint="eastAsia"/>
        </w:rPr>
      </w:pPr>
      <w:r w:rsidRPr="00D66EFF">
        <w:rPr>
          <w:rFonts w:ascii="Arial" w:eastAsia="DejaVu Sans" w:hAnsi="Arial" w:cs="Arial"/>
          <w:sz w:val="18"/>
          <w:lang w:val="ar-SA"/>
        </w:rPr>
        <w:t>لا</w:t>
      </w:r>
      <w:r w:rsidRPr="00D66EFF">
        <w:rPr>
          <w:rFonts w:eastAsia="DejaVu Sans" w:cs="DejaVu Sans"/>
          <w:sz w:val="18"/>
          <w:lang w:val="ar-SA"/>
        </w:rPr>
        <w:t xml:space="preserve"> </w:t>
      </w:r>
      <w:r w:rsidRPr="00D66EFF">
        <w:rPr>
          <w:rFonts w:ascii="Arial" w:eastAsia="DejaVu Sans" w:hAnsi="Arial" w:cs="Arial"/>
          <w:sz w:val="18"/>
          <w:lang w:val="ar-SA"/>
        </w:rPr>
        <w:t>يقارن</w:t>
      </w:r>
      <w:r w:rsidRPr="00D66EFF">
        <w:rPr>
          <w:rFonts w:eastAsia="DejaVu Sans" w:cs="DejaVu Sans"/>
          <w:sz w:val="18"/>
          <w:lang w:val="ar-SA"/>
        </w:rPr>
        <w:t xml:space="preserve"> </w:t>
      </w:r>
      <w:r w:rsidRPr="00D66EFF">
        <w:rPr>
          <w:rFonts w:ascii="Arial" w:eastAsia="DejaVu Sans" w:hAnsi="Arial" w:cs="Arial"/>
          <w:sz w:val="18"/>
          <w:lang w:val="ar-SA"/>
        </w:rPr>
        <w:t>مسميات</w:t>
      </w:r>
      <w:r w:rsidRPr="00D66EFF">
        <w:rPr>
          <w:rFonts w:eastAsia="DejaVu Sans" w:cs="DejaVu Sans"/>
          <w:sz w:val="18"/>
          <w:lang w:val="ar-SA"/>
        </w:rPr>
        <w:t xml:space="preserve"> </w:t>
      </w:r>
      <w:r w:rsidRPr="00D66EFF">
        <w:rPr>
          <w:rFonts w:ascii="Arial" w:eastAsia="DejaVu Sans" w:hAnsi="Arial" w:cs="Arial"/>
          <w:sz w:val="18"/>
          <w:lang w:val="ar-SA"/>
        </w:rPr>
        <w:t>فقط</w:t>
      </w:r>
      <w:r w:rsidRPr="00D66EFF">
        <w:rPr>
          <w:rFonts w:eastAsia="DejaVu Sans" w:cs="DejaVu Sans"/>
          <w:sz w:val="18"/>
          <w:lang w:val="ar-SA"/>
        </w:rPr>
        <w:t xml:space="preserve"> </w:t>
      </w:r>
      <w:r w:rsidRPr="00D66EFF">
        <w:rPr>
          <w:rFonts w:ascii="Arial" w:eastAsia="DejaVu Sans" w:hAnsi="Arial" w:cs="Arial"/>
          <w:sz w:val="18"/>
          <w:lang w:val="ar-SA"/>
        </w:rPr>
        <w:t>دون</w:t>
      </w:r>
      <w:r w:rsidRPr="00D66EFF">
        <w:rPr>
          <w:rFonts w:eastAsia="DejaVu Sans" w:cs="DejaVu Sans"/>
          <w:sz w:val="18"/>
          <w:lang w:val="ar-SA"/>
        </w:rPr>
        <w:t xml:space="preserve"> </w:t>
      </w:r>
      <w:r w:rsidRPr="00D66EFF">
        <w:rPr>
          <w:rFonts w:ascii="Arial" w:eastAsia="DejaVu Sans" w:hAnsi="Arial" w:cs="Arial"/>
          <w:sz w:val="18"/>
          <w:lang w:val="ar-SA"/>
        </w:rPr>
        <w:t>مطابقة</w:t>
      </w:r>
      <w:r w:rsidRPr="00D66EFF">
        <w:rPr>
          <w:rFonts w:eastAsia="DejaVu Sans" w:cs="DejaVu Sans"/>
          <w:sz w:val="18"/>
          <w:lang w:val="ar-SA"/>
        </w:rPr>
        <w:t xml:space="preserve"> </w:t>
      </w:r>
      <w:r w:rsidRPr="00D66EFF">
        <w:rPr>
          <w:rFonts w:ascii="Arial" w:eastAsia="DejaVu Sans" w:hAnsi="Arial" w:cs="Arial"/>
          <w:sz w:val="18"/>
          <w:lang w:val="ar-SA"/>
        </w:rPr>
        <w:t>محتوى</w:t>
      </w:r>
      <w:r w:rsidRPr="00D66EFF">
        <w:rPr>
          <w:rFonts w:eastAsia="DejaVu Sans" w:cs="DejaVu Sans"/>
          <w:sz w:val="18"/>
          <w:lang w:val="ar-SA"/>
        </w:rPr>
        <w:t xml:space="preserve"> </w:t>
      </w:r>
      <w:r w:rsidRPr="00D66EFF">
        <w:rPr>
          <w:rFonts w:ascii="Arial" w:eastAsia="DejaVu Sans" w:hAnsi="Arial" w:cs="Arial"/>
          <w:sz w:val="18"/>
          <w:lang w:val="ar-SA"/>
        </w:rPr>
        <w:t>ومستوى</w:t>
      </w:r>
      <w:r w:rsidRPr="00D66EFF">
        <w:rPr>
          <w:rFonts w:eastAsia="DejaVu Sans" w:cs="DejaVu Sans"/>
          <w:sz w:val="18"/>
          <w:lang w:val="ar-SA"/>
        </w:rPr>
        <w:t xml:space="preserve"> </w:t>
      </w:r>
      <w:r w:rsidRPr="00D66EFF">
        <w:rPr>
          <w:rFonts w:ascii="Arial" w:eastAsia="DejaVu Sans" w:hAnsi="Arial" w:cs="Arial"/>
          <w:sz w:val="18"/>
          <w:lang w:val="ar-SA"/>
        </w:rPr>
        <w:t>الوظيفة</w:t>
      </w:r>
    </w:p>
    <w:p w14:paraId="2D233B39" w14:textId="7C36C8D5" w:rsidR="00C8482D" w:rsidRDefault="00000000" w:rsidP="00D66EFF">
      <w:pPr>
        <w:pStyle w:val="ListParagraph"/>
        <w:numPr>
          <w:ilvl w:val="0"/>
          <w:numId w:val="10"/>
        </w:numPr>
        <w:bidi/>
        <w:spacing w:after="40" w:line="252" w:lineRule="auto"/>
        <w:ind w:right="173"/>
        <w:jc w:val="left"/>
        <w:rPr>
          <w:rFonts w:hint="eastAsia"/>
        </w:rPr>
      </w:pPr>
      <w:r w:rsidRPr="00D66EFF">
        <w:rPr>
          <w:rFonts w:ascii="Arial" w:eastAsia="DejaVu Sans" w:hAnsi="Arial" w:cs="Arial"/>
          <w:sz w:val="18"/>
          <w:lang w:val="ar-SA"/>
        </w:rPr>
        <w:t>لا</w:t>
      </w:r>
      <w:r w:rsidRPr="00D66EFF">
        <w:rPr>
          <w:rFonts w:eastAsia="DejaVu Sans" w:cs="DejaVu Sans"/>
          <w:sz w:val="18"/>
          <w:lang w:val="ar-SA"/>
        </w:rPr>
        <w:t xml:space="preserve"> </w:t>
      </w:r>
      <w:r w:rsidRPr="00D66EFF">
        <w:rPr>
          <w:rFonts w:ascii="Arial" w:eastAsia="DejaVu Sans" w:hAnsi="Arial" w:cs="Arial"/>
          <w:sz w:val="18"/>
          <w:lang w:val="ar-SA"/>
        </w:rPr>
        <w:t>يشارك</w:t>
      </w:r>
      <w:r w:rsidRPr="00D66EFF">
        <w:rPr>
          <w:rFonts w:eastAsia="DejaVu Sans" w:cs="DejaVu Sans"/>
          <w:sz w:val="18"/>
          <w:lang w:val="ar-SA"/>
        </w:rPr>
        <w:t xml:space="preserve"> </w:t>
      </w:r>
      <w:r w:rsidRPr="00D66EFF">
        <w:rPr>
          <w:rFonts w:ascii="Arial" w:eastAsia="DejaVu Sans" w:hAnsi="Arial" w:cs="Arial"/>
          <w:sz w:val="18"/>
          <w:lang w:val="ar-SA"/>
        </w:rPr>
        <w:t>بيانات</w:t>
      </w:r>
      <w:r w:rsidRPr="00D66EFF">
        <w:rPr>
          <w:rFonts w:eastAsia="DejaVu Sans" w:cs="DejaVu Sans"/>
          <w:sz w:val="18"/>
          <w:lang w:val="ar-SA"/>
        </w:rPr>
        <w:t xml:space="preserve"> </w:t>
      </w:r>
      <w:r w:rsidRPr="00D66EFF">
        <w:rPr>
          <w:rFonts w:ascii="Arial" w:eastAsia="DejaVu Sans" w:hAnsi="Arial" w:cs="Arial"/>
          <w:sz w:val="18"/>
          <w:lang w:val="ar-SA"/>
        </w:rPr>
        <w:t>رواتب</w:t>
      </w:r>
      <w:r w:rsidRPr="00D66EFF">
        <w:rPr>
          <w:rFonts w:eastAsia="DejaVu Sans" w:cs="DejaVu Sans"/>
          <w:sz w:val="18"/>
          <w:lang w:val="ar-SA"/>
        </w:rPr>
        <w:t xml:space="preserve"> </w:t>
      </w:r>
      <w:r w:rsidRPr="00D66EFF">
        <w:rPr>
          <w:rFonts w:ascii="Arial" w:eastAsia="DejaVu Sans" w:hAnsi="Arial" w:cs="Arial"/>
          <w:sz w:val="18"/>
          <w:lang w:val="ar-SA"/>
        </w:rPr>
        <w:t>فردية</w:t>
      </w:r>
      <w:r w:rsidRPr="00D66EFF">
        <w:rPr>
          <w:rFonts w:eastAsia="DejaVu Sans" w:cs="DejaVu Sans"/>
          <w:sz w:val="18"/>
          <w:lang w:val="ar-SA"/>
        </w:rPr>
        <w:t xml:space="preserve"> </w:t>
      </w:r>
      <w:r w:rsidRPr="00D66EFF">
        <w:rPr>
          <w:rFonts w:ascii="Arial" w:eastAsia="DejaVu Sans" w:hAnsi="Arial" w:cs="Arial"/>
          <w:sz w:val="18"/>
          <w:lang w:val="ar-SA"/>
        </w:rPr>
        <w:t>في</w:t>
      </w:r>
      <w:r w:rsidRPr="00D66EFF">
        <w:rPr>
          <w:rFonts w:eastAsia="DejaVu Sans" w:cs="DejaVu Sans"/>
          <w:sz w:val="18"/>
          <w:lang w:val="ar-SA"/>
        </w:rPr>
        <w:t xml:space="preserve"> </w:t>
      </w:r>
      <w:r w:rsidRPr="00D66EFF">
        <w:rPr>
          <w:rFonts w:ascii="Arial" w:eastAsia="DejaVu Sans" w:hAnsi="Arial" w:cs="Arial"/>
          <w:sz w:val="18"/>
          <w:lang w:val="ar-SA"/>
        </w:rPr>
        <w:t>نقاشات</w:t>
      </w:r>
      <w:r w:rsidRPr="00D66EFF">
        <w:rPr>
          <w:rFonts w:eastAsia="DejaVu Sans" w:cs="DejaVu Sans"/>
          <w:sz w:val="18"/>
          <w:lang w:val="ar-SA"/>
        </w:rPr>
        <w:t xml:space="preserve"> </w:t>
      </w:r>
      <w:proofErr w:type="spellStart"/>
      <w:r w:rsidRPr="00D66EFF">
        <w:rPr>
          <w:rFonts w:eastAsia="DejaVu Sans" w:cs="DejaVu Sans"/>
          <w:sz w:val="18"/>
          <w:lang w:val="ar-SA"/>
        </w:rPr>
        <w:t>Benchmark</w:t>
      </w:r>
      <w:proofErr w:type="spellEnd"/>
      <w:r w:rsidRPr="00D66EFF">
        <w:rPr>
          <w:rFonts w:eastAsia="DejaVu Sans" w:cs="DejaVu Sans"/>
          <w:sz w:val="18"/>
          <w:lang w:val="ar-SA"/>
        </w:rPr>
        <w:t xml:space="preserve"> </w:t>
      </w:r>
      <w:r w:rsidRPr="00D66EFF">
        <w:rPr>
          <w:rFonts w:ascii="Arial" w:eastAsia="DejaVu Sans" w:hAnsi="Arial" w:cs="Arial"/>
          <w:sz w:val="18"/>
          <w:lang w:val="ar-SA"/>
        </w:rPr>
        <w:t>عامة</w:t>
      </w:r>
    </w:p>
    <w:p w14:paraId="3BA3D7F8" w14:textId="5CC37C21" w:rsidR="00C8482D" w:rsidRDefault="00000000" w:rsidP="00D66EFF">
      <w:pPr>
        <w:pStyle w:val="ListParagraph"/>
        <w:numPr>
          <w:ilvl w:val="0"/>
          <w:numId w:val="10"/>
        </w:numPr>
        <w:bidi/>
        <w:spacing w:after="40" w:line="252" w:lineRule="auto"/>
        <w:ind w:right="173"/>
        <w:jc w:val="left"/>
        <w:rPr>
          <w:rFonts w:hint="eastAsia"/>
        </w:rPr>
      </w:pPr>
      <w:r w:rsidRPr="00D66EFF">
        <w:rPr>
          <w:rFonts w:ascii="Arial" w:eastAsia="DejaVu Sans" w:hAnsi="Arial" w:cs="Arial"/>
          <w:sz w:val="18"/>
          <w:lang w:val="ar-SA"/>
        </w:rPr>
        <w:t>لا</w:t>
      </w:r>
      <w:r w:rsidRPr="00D66EFF">
        <w:rPr>
          <w:rFonts w:eastAsia="DejaVu Sans" w:cs="DejaVu Sans"/>
          <w:sz w:val="18"/>
          <w:lang w:val="ar-SA"/>
        </w:rPr>
        <w:t xml:space="preserve"> </w:t>
      </w:r>
      <w:r w:rsidRPr="00D66EFF">
        <w:rPr>
          <w:rFonts w:ascii="Arial" w:eastAsia="DejaVu Sans" w:hAnsi="Arial" w:cs="Arial"/>
          <w:sz w:val="18"/>
          <w:lang w:val="ar-SA"/>
        </w:rPr>
        <w:t>يقدم</w:t>
      </w:r>
      <w:r w:rsidRPr="00D66EFF">
        <w:rPr>
          <w:rFonts w:eastAsia="DejaVu Sans" w:cs="DejaVu Sans"/>
          <w:sz w:val="18"/>
          <w:lang w:val="ar-SA"/>
        </w:rPr>
        <w:t xml:space="preserve"> </w:t>
      </w:r>
      <w:r w:rsidRPr="00D66EFF">
        <w:rPr>
          <w:rFonts w:ascii="Arial" w:eastAsia="DejaVu Sans" w:hAnsi="Arial" w:cs="Arial"/>
          <w:sz w:val="18"/>
          <w:lang w:val="ar-SA"/>
        </w:rPr>
        <w:t>رقم</w:t>
      </w:r>
      <w:r w:rsidRPr="00D66EFF">
        <w:rPr>
          <w:rFonts w:eastAsia="DejaVu Sans" w:cs="DejaVu Sans"/>
          <w:sz w:val="18"/>
          <w:lang w:val="ar-SA"/>
        </w:rPr>
        <w:t xml:space="preserve"> </w:t>
      </w:r>
      <w:r w:rsidRPr="00D66EFF">
        <w:rPr>
          <w:rFonts w:ascii="Arial" w:eastAsia="DejaVu Sans" w:hAnsi="Arial" w:cs="Arial"/>
          <w:sz w:val="18"/>
          <w:lang w:val="ar-SA"/>
        </w:rPr>
        <w:t>سوق</w:t>
      </w:r>
      <w:r w:rsidRPr="00D66EFF">
        <w:rPr>
          <w:rFonts w:eastAsia="DejaVu Sans" w:cs="DejaVu Sans"/>
          <w:sz w:val="18"/>
          <w:lang w:val="ar-SA"/>
        </w:rPr>
        <w:t xml:space="preserve"> </w:t>
      </w:r>
      <w:r w:rsidRPr="00D66EFF">
        <w:rPr>
          <w:rFonts w:ascii="Arial" w:eastAsia="DejaVu Sans" w:hAnsi="Arial" w:cs="Arial"/>
          <w:sz w:val="18"/>
          <w:lang w:val="ar-SA"/>
        </w:rPr>
        <w:t>كحقيقة</w:t>
      </w:r>
      <w:r w:rsidRPr="00D66EFF">
        <w:rPr>
          <w:rFonts w:eastAsia="DejaVu Sans" w:cs="DejaVu Sans"/>
          <w:sz w:val="18"/>
          <w:lang w:val="ar-SA"/>
        </w:rPr>
        <w:t xml:space="preserve"> </w:t>
      </w:r>
      <w:r w:rsidRPr="00D66EFF">
        <w:rPr>
          <w:rFonts w:ascii="Arial" w:eastAsia="DejaVu Sans" w:hAnsi="Arial" w:cs="Arial"/>
          <w:sz w:val="18"/>
          <w:lang w:val="ar-SA"/>
        </w:rPr>
        <w:t>مطلقة</w:t>
      </w:r>
      <w:r w:rsidRPr="00D66EFF">
        <w:rPr>
          <w:rFonts w:eastAsia="DejaVu Sans" w:cs="DejaVu Sans"/>
          <w:sz w:val="18"/>
          <w:lang w:val="ar-SA"/>
        </w:rPr>
        <w:t xml:space="preserve"> </w:t>
      </w:r>
      <w:r w:rsidRPr="00D66EFF">
        <w:rPr>
          <w:rFonts w:ascii="Arial" w:eastAsia="DejaVu Sans" w:hAnsi="Arial" w:cs="Arial"/>
          <w:sz w:val="18"/>
          <w:lang w:val="ar-SA"/>
        </w:rPr>
        <w:t>دون</w:t>
      </w:r>
      <w:r w:rsidRPr="00D66EFF">
        <w:rPr>
          <w:rFonts w:eastAsia="DejaVu Sans" w:cs="DejaVu Sans"/>
          <w:sz w:val="18"/>
          <w:lang w:val="ar-SA"/>
        </w:rPr>
        <w:t xml:space="preserve"> </w:t>
      </w:r>
      <w:r w:rsidRPr="00D66EFF">
        <w:rPr>
          <w:rFonts w:ascii="Arial" w:eastAsia="DejaVu Sans" w:hAnsi="Arial" w:cs="Arial"/>
          <w:sz w:val="18"/>
          <w:lang w:val="ar-SA"/>
        </w:rPr>
        <w:t>توضيح</w:t>
      </w:r>
      <w:r w:rsidRPr="00D66EFF">
        <w:rPr>
          <w:rFonts w:eastAsia="DejaVu Sans" w:cs="DejaVu Sans"/>
          <w:sz w:val="18"/>
          <w:lang w:val="ar-SA"/>
        </w:rPr>
        <w:t xml:space="preserve"> </w:t>
      </w:r>
      <w:r w:rsidRPr="00D66EFF">
        <w:rPr>
          <w:rFonts w:ascii="Arial" w:eastAsia="DejaVu Sans" w:hAnsi="Arial" w:cs="Arial"/>
          <w:sz w:val="18"/>
          <w:lang w:val="ar-SA"/>
        </w:rPr>
        <w:t>المصدر</w:t>
      </w:r>
      <w:r w:rsidRPr="00D66EFF">
        <w:rPr>
          <w:rFonts w:eastAsia="DejaVu Sans" w:cs="DejaVu Sans"/>
          <w:sz w:val="18"/>
          <w:lang w:val="ar-SA"/>
        </w:rPr>
        <w:t xml:space="preserve"> </w:t>
      </w:r>
      <w:r w:rsidRPr="00D66EFF">
        <w:rPr>
          <w:rFonts w:ascii="Arial" w:eastAsia="DejaVu Sans" w:hAnsi="Arial" w:cs="Arial"/>
          <w:sz w:val="18"/>
          <w:lang w:val="ar-SA"/>
        </w:rPr>
        <w:t>والتاريخ</w:t>
      </w:r>
      <w:r w:rsidRPr="00D66EFF">
        <w:rPr>
          <w:rFonts w:eastAsia="DejaVu Sans" w:cs="DejaVu Sans"/>
          <w:sz w:val="18"/>
          <w:lang w:val="ar-SA"/>
        </w:rPr>
        <w:t xml:space="preserve"> </w:t>
      </w:r>
      <w:r w:rsidRPr="00D66EFF">
        <w:rPr>
          <w:rFonts w:ascii="Arial" w:eastAsia="DejaVu Sans" w:hAnsi="Arial" w:cs="Arial"/>
          <w:sz w:val="18"/>
          <w:lang w:val="ar-SA"/>
        </w:rPr>
        <w:t>والعينة</w:t>
      </w:r>
    </w:p>
    <w:p w14:paraId="17A10BE7" w14:textId="67A5F1B4" w:rsidR="00C8482D" w:rsidRDefault="00D66EFF" w:rsidP="00D66EFF">
      <w:pPr>
        <w:pStyle w:val="Heading1"/>
        <w:bidi/>
        <w:jc w:val="left"/>
      </w:pPr>
      <w:r>
        <w:rPr>
          <w:rFonts w:ascii="DejaVu Sans" w:eastAsia="DejaVu Sans" w:hAnsi="DejaVu Sans" w:cs="DejaVu Sans" w:hint="cs"/>
          <w:rtl/>
          <w:lang w:val="ar-SA"/>
        </w:rPr>
        <w:t xml:space="preserve">13. </w:t>
      </w:r>
      <w:r w:rsidR="00000000">
        <w:rPr>
          <w:rFonts w:ascii="DejaVu Sans" w:eastAsia="DejaVu Sans" w:hAnsi="DejaVu Sans" w:cs="DejaVu Sans"/>
          <w:lang w:val="ar-SA"/>
        </w:rPr>
        <w:t>متى يجب التصعيد فورًا؟</w:t>
      </w:r>
    </w:p>
    <w:p w14:paraId="18526959" w14:textId="7EC56328" w:rsidR="00C8482D" w:rsidRDefault="00000000" w:rsidP="00D66EFF">
      <w:pPr>
        <w:pStyle w:val="ListParagraph"/>
        <w:numPr>
          <w:ilvl w:val="0"/>
          <w:numId w:val="11"/>
        </w:numPr>
        <w:bidi/>
        <w:spacing w:after="40" w:line="252" w:lineRule="auto"/>
        <w:ind w:right="173"/>
        <w:jc w:val="left"/>
        <w:rPr>
          <w:rFonts w:hint="eastAsia"/>
        </w:rPr>
      </w:pPr>
      <w:r w:rsidRPr="00D66EFF">
        <w:rPr>
          <w:rFonts w:ascii="Arial" w:eastAsia="DejaVu Sans" w:hAnsi="Arial" w:cs="Arial"/>
          <w:sz w:val="18"/>
          <w:lang w:val="ar-SA"/>
        </w:rPr>
        <w:t>عدد</w:t>
      </w:r>
      <w:r w:rsidRPr="00D66EFF">
        <w:rPr>
          <w:rFonts w:eastAsia="DejaVu Sans" w:cs="DejaVu Sans"/>
          <w:sz w:val="18"/>
          <w:lang w:val="ar-SA"/>
        </w:rPr>
        <w:t xml:space="preserve"> </w:t>
      </w:r>
      <w:r w:rsidRPr="00D66EFF">
        <w:rPr>
          <w:rFonts w:ascii="Arial" w:eastAsia="DejaVu Sans" w:hAnsi="Arial" w:cs="Arial"/>
          <w:sz w:val="18"/>
          <w:lang w:val="ar-SA"/>
        </w:rPr>
        <w:t>كبير</w:t>
      </w:r>
      <w:r w:rsidRPr="00D66EFF">
        <w:rPr>
          <w:rFonts w:eastAsia="DejaVu Sans" w:cs="DejaVu Sans"/>
          <w:sz w:val="18"/>
          <w:lang w:val="ar-SA"/>
        </w:rPr>
        <w:t xml:space="preserve"> </w:t>
      </w:r>
      <w:r w:rsidRPr="00D66EFF">
        <w:rPr>
          <w:rFonts w:ascii="Arial" w:eastAsia="DejaVu Sans" w:hAnsi="Arial" w:cs="Arial"/>
          <w:sz w:val="18"/>
          <w:lang w:val="ar-SA"/>
        </w:rPr>
        <w:t>من</w:t>
      </w:r>
      <w:r w:rsidRPr="00D66EFF">
        <w:rPr>
          <w:rFonts w:eastAsia="DejaVu Sans" w:cs="DejaVu Sans"/>
          <w:sz w:val="18"/>
          <w:lang w:val="ar-SA"/>
        </w:rPr>
        <w:t xml:space="preserve"> </w:t>
      </w:r>
      <w:r w:rsidRPr="00D66EFF">
        <w:rPr>
          <w:rFonts w:ascii="Arial" w:eastAsia="DejaVu Sans" w:hAnsi="Arial" w:cs="Arial"/>
          <w:sz w:val="18"/>
          <w:lang w:val="ar-SA"/>
        </w:rPr>
        <w:t>الموظفين</w:t>
      </w:r>
      <w:r w:rsidRPr="00D66EFF">
        <w:rPr>
          <w:rFonts w:eastAsia="DejaVu Sans" w:cs="DejaVu Sans"/>
          <w:sz w:val="18"/>
          <w:lang w:val="ar-SA"/>
        </w:rPr>
        <w:t xml:space="preserve"> </w:t>
      </w:r>
      <w:r w:rsidRPr="00D66EFF">
        <w:rPr>
          <w:rFonts w:ascii="Arial" w:eastAsia="DejaVu Sans" w:hAnsi="Arial" w:cs="Arial"/>
          <w:sz w:val="18"/>
          <w:lang w:val="ar-SA"/>
        </w:rPr>
        <w:t>تحت</w:t>
      </w:r>
      <w:r w:rsidRPr="00D66EFF">
        <w:rPr>
          <w:rFonts w:eastAsia="DejaVu Sans" w:cs="DejaVu Sans"/>
          <w:sz w:val="18"/>
          <w:lang w:val="ar-SA"/>
        </w:rPr>
        <w:t xml:space="preserve"> </w:t>
      </w:r>
      <w:r w:rsidRPr="00D66EFF">
        <w:rPr>
          <w:rFonts w:ascii="Arial" w:eastAsia="DejaVu Sans" w:hAnsi="Arial" w:cs="Arial"/>
          <w:sz w:val="18"/>
          <w:lang w:val="ar-SA"/>
        </w:rPr>
        <w:t>أو</w:t>
      </w:r>
      <w:r w:rsidRPr="00D66EFF">
        <w:rPr>
          <w:rFonts w:eastAsia="DejaVu Sans" w:cs="DejaVu Sans"/>
          <w:sz w:val="18"/>
          <w:lang w:val="ar-SA"/>
        </w:rPr>
        <w:t xml:space="preserve"> </w:t>
      </w:r>
      <w:r w:rsidRPr="00D66EFF">
        <w:rPr>
          <w:rFonts w:ascii="Arial" w:eastAsia="DejaVu Sans" w:hAnsi="Arial" w:cs="Arial"/>
          <w:sz w:val="18"/>
          <w:lang w:val="ar-SA"/>
        </w:rPr>
        <w:t>فوق</w:t>
      </w:r>
      <w:r w:rsidRPr="00D66EFF">
        <w:rPr>
          <w:rFonts w:eastAsia="DejaVu Sans" w:cs="DejaVu Sans"/>
          <w:sz w:val="18"/>
          <w:lang w:val="ar-SA"/>
        </w:rPr>
        <w:t xml:space="preserve"> </w:t>
      </w:r>
      <w:r w:rsidRPr="00D66EFF">
        <w:rPr>
          <w:rFonts w:ascii="Arial" w:eastAsia="DejaVu Sans" w:hAnsi="Arial" w:cs="Arial"/>
          <w:sz w:val="18"/>
          <w:lang w:val="ar-SA"/>
        </w:rPr>
        <w:t>النطاق</w:t>
      </w:r>
      <w:r w:rsidRPr="00D66EFF">
        <w:rPr>
          <w:rFonts w:eastAsia="DejaVu Sans" w:cs="DejaVu Sans"/>
          <w:sz w:val="18"/>
          <w:lang w:val="ar-SA"/>
        </w:rPr>
        <w:t xml:space="preserve"> </w:t>
      </w:r>
      <w:r w:rsidRPr="00D66EFF">
        <w:rPr>
          <w:rFonts w:ascii="Arial" w:eastAsia="DejaVu Sans" w:hAnsi="Arial" w:cs="Arial"/>
          <w:sz w:val="18"/>
          <w:lang w:val="ar-SA"/>
        </w:rPr>
        <w:t>دون</w:t>
      </w:r>
      <w:r w:rsidRPr="00D66EFF">
        <w:rPr>
          <w:rFonts w:eastAsia="DejaVu Sans" w:cs="DejaVu Sans"/>
          <w:sz w:val="18"/>
          <w:lang w:val="ar-SA"/>
        </w:rPr>
        <w:t xml:space="preserve"> </w:t>
      </w:r>
      <w:r w:rsidRPr="00D66EFF">
        <w:rPr>
          <w:rFonts w:ascii="Arial" w:eastAsia="DejaVu Sans" w:hAnsi="Arial" w:cs="Arial"/>
          <w:sz w:val="18"/>
          <w:lang w:val="ar-SA"/>
        </w:rPr>
        <w:t>مبرر</w:t>
      </w:r>
    </w:p>
    <w:p w14:paraId="2CA0394D" w14:textId="7579EA6B" w:rsidR="00C8482D" w:rsidRDefault="00000000" w:rsidP="00D66EFF">
      <w:pPr>
        <w:pStyle w:val="ListParagraph"/>
        <w:numPr>
          <w:ilvl w:val="0"/>
          <w:numId w:val="11"/>
        </w:numPr>
        <w:bidi/>
        <w:spacing w:after="40" w:line="252" w:lineRule="auto"/>
        <w:ind w:right="173"/>
        <w:jc w:val="left"/>
        <w:rPr>
          <w:rFonts w:hint="eastAsia"/>
        </w:rPr>
      </w:pPr>
      <w:proofErr w:type="spellStart"/>
      <w:r w:rsidRPr="00D66EFF">
        <w:rPr>
          <w:rFonts w:eastAsia="DejaVu Sans" w:cs="DejaVu Sans"/>
          <w:sz w:val="18"/>
          <w:lang w:val="ar-SA"/>
        </w:rPr>
        <w:t>Compression</w:t>
      </w:r>
      <w:proofErr w:type="spellEnd"/>
      <w:r w:rsidRPr="00D66EFF">
        <w:rPr>
          <w:rFonts w:eastAsia="DejaVu Sans" w:cs="DejaVu Sans"/>
          <w:sz w:val="18"/>
          <w:lang w:val="ar-SA"/>
        </w:rPr>
        <w:t xml:space="preserve"> </w:t>
      </w:r>
      <w:r w:rsidRPr="00D66EFF">
        <w:rPr>
          <w:rFonts w:ascii="Arial" w:eastAsia="DejaVu Sans" w:hAnsi="Arial" w:cs="Arial"/>
          <w:sz w:val="18"/>
          <w:lang w:val="ar-SA"/>
        </w:rPr>
        <w:t>بين</w:t>
      </w:r>
      <w:r w:rsidRPr="00D66EFF">
        <w:rPr>
          <w:rFonts w:eastAsia="DejaVu Sans" w:cs="DejaVu Sans"/>
          <w:sz w:val="18"/>
          <w:lang w:val="ar-SA"/>
        </w:rPr>
        <w:t xml:space="preserve"> </w:t>
      </w:r>
      <w:r w:rsidRPr="00D66EFF">
        <w:rPr>
          <w:rFonts w:ascii="Arial" w:eastAsia="DejaVu Sans" w:hAnsi="Arial" w:cs="Arial"/>
          <w:sz w:val="18"/>
          <w:lang w:val="ar-SA"/>
        </w:rPr>
        <w:t>مستويات</w:t>
      </w:r>
      <w:r w:rsidRPr="00D66EFF">
        <w:rPr>
          <w:rFonts w:eastAsia="DejaVu Sans" w:cs="DejaVu Sans"/>
          <w:sz w:val="18"/>
          <w:lang w:val="ar-SA"/>
        </w:rPr>
        <w:t xml:space="preserve"> </w:t>
      </w:r>
      <w:r w:rsidRPr="00D66EFF">
        <w:rPr>
          <w:rFonts w:ascii="Arial" w:eastAsia="DejaVu Sans" w:hAnsi="Arial" w:cs="Arial"/>
          <w:sz w:val="18"/>
          <w:lang w:val="ar-SA"/>
        </w:rPr>
        <w:t>مختلفة</w:t>
      </w:r>
      <w:r w:rsidRPr="00D66EFF">
        <w:rPr>
          <w:rFonts w:eastAsia="DejaVu Sans" w:cs="DejaVu Sans"/>
          <w:sz w:val="18"/>
          <w:lang w:val="ar-SA"/>
        </w:rPr>
        <w:t xml:space="preserve"> </w:t>
      </w:r>
      <w:r w:rsidRPr="00D66EFF">
        <w:rPr>
          <w:rFonts w:ascii="Arial" w:eastAsia="DejaVu Sans" w:hAnsi="Arial" w:cs="Arial"/>
          <w:sz w:val="18"/>
          <w:lang w:val="ar-SA"/>
        </w:rPr>
        <w:t>أو</w:t>
      </w:r>
      <w:r w:rsidRPr="00D66EFF">
        <w:rPr>
          <w:rFonts w:eastAsia="DejaVu Sans" w:cs="DejaVu Sans"/>
          <w:sz w:val="18"/>
          <w:lang w:val="ar-SA"/>
        </w:rPr>
        <w:t xml:space="preserve"> </w:t>
      </w:r>
      <w:r w:rsidRPr="00D66EFF">
        <w:rPr>
          <w:rFonts w:ascii="Arial" w:eastAsia="DejaVu Sans" w:hAnsi="Arial" w:cs="Arial"/>
          <w:sz w:val="18"/>
          <w:lang w:val="ar-SA"/>
        </w:rPr>
        <w:t>موظفين</w:t>
      </w:r>
      <w:r w:rsidRPr="00D66EFF">
        <w:rPr>
          <w:rFonts w:eastAsia="DejaVu Sans" w:cs="DejaVu Sans"/>
          <w:sz w:val="18"/>
          <w:lang w:val="ar-SA"/>
        </w:rPr>
        <w:t xml:space="preserve"> </w:t>
      </w:r>
      <w:r w:rsidRPr="00D66EFF">
        <w:rPr>
          <w:rFonts w:ascii="Arial" w:eastAsia="DejaVu Sans" w:hAnsi="Arial" w:cs="Arial"/>
          <w:sz w:val="18"/>
          <w:lang w:val="ar-SA"/>
        </w:rPr>
        <w:t>ومدراء</w:t>
      </w:r>
    </w:p>
    <w:p w14:paraId="19C2FAC5" w14:textId="6122F27F" w:rsidR="00C8482D" w:rsidRDefault="00000000" w:rsidP="00D66EFF">
      <w:pPr>
        <w:pStyle w:val="ListParagraph"/>
        <w:numPr>
          <w:ilvl w:val="0"/>
          <w:numId w:val="11"/>
        </w:numPr>
        <w:bidi/>
        <w:spacing w:after="40" w:line="252" w:lineRule="auto"/>
        <w:ind w:right="173"/>
        <w:jc w:val="left"/>
        <w:rPr>
          <w:rFonts w:hint="eastAsia"/>
        </w:rPr>
      </w:pPr>
      <w:r w:rsidRPr="00D66EFF">
        <w:rPr>
          <w:rFonts w:ascii="Arial" w:eastAsia="DejaVu Sans" w:hAnsi="Arial" w:cs="Arial"/>
          <w:sz w:val="18"/>
          <w:lang w:val="ar-SA"/>
        </w:rPr>
        <w:t>عرض</w:t>
      </w:r>
      <w:r w:rsidRPr="00D66EFF">
        <w:rPr>
          <w:rFonts w:eastAsia="DejaVu Sans" w:cs="DejaVu Sans"/>
          <w:sz w:val="18"/>
          <w:lang w:val="ar-SA"/>
        </w:rPr>
        <w:t xml:space="preserve"> </w:t>
      </w:r>
      <w:r w:rsidRPr="00D66EFF">
        <w:rPr>
          <w:rFonts w:ascii="Arial" w:eastAsia="DejaVu Sans" w:hAnsi="Arial" w:cs="Arial"/>
          <w:sz w:val="18"/>
          <w:lang w:val="ar-SA"/>
        </w:rPr>
        <w:t>توظيف</w:t>
      </w:r>
      <w:r w:rsidRPr="00D66EFF">
        <w:rPr>
          <w:rFonts w:eastAsia="DejaVu Sans" w:cs="DejaVu Sans"/>
          <w:sz w:val="18"/>
          <w:lang w:val="ar-SA"/>
        </w:rPr>
        <w:t xml:space="preserve"> </w:t>
      </w:r>
      <w:r w:rsidRPr="00D66EFF">
        <w:rPr>
          <w:rFonts w:ascii="Arial" w:eastAsia="DejaVu Sans" w:hAnsi="Arial" w:cs="Arial"/>
          <w:sz w:val="18"/>
          <w:lang w:val="ar-SA"/>
        </w:rPr>
        <w:t>يخلق</w:t>
      </w:r>
      <w:r w:rsidRPr="00D66EFF">
        <w:rPr>
          <w:rFonts w:eastAsia="DejaVu Sans" w:cs="DejaVu Sans"/>
          <w:sz w:val="18"/>
          <w:lang w:val="ar-SA"/>
        </w:rPr>
        <w:t xml:space="preserve"> </w:t>
      </w:r>
      <w:r w:rsidRPr="00D66EFF">
        <w:rPr>
          <w:rFonts w:ascii="Arial" w:eastAsia="DejaVu Sans" w:hAnsi="Arial" w:cs="Arial"/>
          <w:sz w:val="18"/>
          <w:lang w:val="ar-SA"/>
        </w:rPr>
        <w:t>عدم</w:t>
      </w:r>
      <w:r w:rsidRPr="00D66EFF">
        <w:rPr>
          <w:rFonts w:eastAsia="DejaVu Sans" w:cs="DejaVu Sans"/>
          <w:sz w:val="18"/>
          <w:lang w:val="ar-SA"/>
        </w:rPr>
        <w:t xml:space="preserve"> </w:t>
      </w:r>
      <w:r w:rsidRPr="00D66EFF">
        <w:rPr>
          <w:rFonts w:ascii="Arial" w:eastAsia="DejaVu Sans" w:hAnsi="Arial" w:cs="Arial"/>
          <w:sz w:val="18"/>
          <w:lang w:val="ar-SA"/>
        </w:rPr>
        <w:t>عدالة</w:t>
      </w:r>
      <w:r w:rsidRPr="00D66EFF">
        <w:rPr>
          <w:rFonts w:eastAsia="DejaVu Sans" w:cs="DejaVu Sans"/>
          <w:sz w:val="18"/>
          <w:lang w:val="ar-SA"/>
        </w:rPr>
        <w:t xml:space="preserve"> </w:t>
      </w:r>
      <w:r w:rsidRPr="00D66EFF">
        <w:rPr>
          <w:rFonts w:ascii="Arial" w:eastAsia="DejaVu Sans" w:hAnsi="Arial" w:cs="Arial"/>
          <w:sz w:val="18"/>
          <w:lang w:val="ar-SA"/>
        </w:rPr>
        <w:t>واضحة</w:t>
      </w:r>
      <w:r w:rsidRPr="00D66EFF">
        <w:rPr>
          <w:rFonts w:eastAsia="DejaVu Sans" w:cs="DejaVu Sans"/>
          <w:sz w:val="18"/>
          <w:lang w:val="ar-SA"/>
        </w:rPr>
        <w:t xml:space="preserve"> </w:t>
      </w:r>
      <w:r w:rsidRPr="00D66EFF">
        <w:rPr>
          <w:rFonts w:ascii="Arial" w:eastAsia="DejaVu Sans" w:hAnsi="Arial" w:cs="Arial"/>
          <w:sz w:val="18"/>
          <w:lang w:val="ar-SA"/>
        </w:rPr>
        <w:t>مع</w:t>
      </w:r>
      <w:r w:rsidRPr="00D66EFF">
        <w:rPr>
          <w:rFonts w:eastAsia="DejaVu Sans" w:cs="DejaVu Sans"/>
          <w:sz w:val="18"/>
          <w:lang w:val="ar-SA"/>
        </w:rPr>
        <w:t xml:space="preserve"> </w:t>
      </w:r>
      <w:r w:rsidRPr="00D66EFF">
        <w:rPr>
          <w:rFonts w:ascii="Arial" w:eastAsia="DejaVu Sans" w:hAnsi="Arial" w:cs="Arial"/>
          <w:sz w:val="18"/>
          <w:lang w:val="ar-SA"/>
        </w:rPr>
        <w:t>موظفين</w:t>
      </w:r>
      <w:r w:rsidRPr="00D66EFF">
        <w:rPr>
          <w:rFonts w:eastAsia="DejaVu Sans" w:cs="DejaVu Sans"/>
          <w:sz w:val="18"/>
          <w:lang w:val="ar-SA"/>
        </w:rPr>
        <w:t xml:space="preserve"> </w:t>
      </w:r>
      <w:r w:rsidRPr="00D66EFF">
        <w:rPr>
          <w:rFonts w:ascii="Arial" w:eastAsia="DejaVu Sans" w:hAnsi="Arial" w:cs="Arial"/>
          <w:sz w:val="18"/>
          <w:lang w:val="ar-SA"/>
        </w:rPr>
        <w:t>مماثلين</w:t>
      </w:r>
    </w:p>
    <w:p w14:paraId="681B0918" w14:textId="14BDD412" w:rsidR="00C8482D" w:rsidRDefault="00000000" w:rsidP="00D66EFF">
      <w:pPr>
        <w:pStyle w:val="ListParagraph"/>
        <w:numPr>
          <w:ilvl w:val="0"/>
          <w:numId w:val="11"/>
        </w:numPr>
        <w:bidi/>
        <w:spacing w:after="40" w:line="252" w:lineRule="auto"/>
        <w:ind w:right="173"/>
        <w:jc w:val="left"/>
        <w:rPr>
          <w:rFonts w:hint="eastAsia"/>
        </w:rPr>
      </w:pPr>
      <w:r w:rsidRPr="00D66EFF">
        <w:rPr>
          <w:rFonts w:ascii="Arial" w:eastAsia="DejaVu Sans" w:hAnsi="Arial" w:cs="Arial"/>
          <w:sz w:val="18"/>
          <w:lang w:val="ar-SA"/>
        </w:rPr>
        <w:t>زيادة</w:t>
      </w:r>
      <w:r w:rsidRPr="00D66EFF">
        <w:rPr>
          <w:rFonts w:eastAsia="DejaVu Sans" w:cs="DejaVu Sans"/>
          <w:sz w:val="18"/>
          <w:lang w:val="ar-SA"/>
        </w:rPr>
        <w:t xml:space="preserve"> </w:t>
      </w:r>
      <w:r w:rsidRPr="00D66EFF">
        <w:rPr>
          <w:rFonts w:ascii="Arial" w:eastAsia="DejaVu Sans" w:hAnsi="Arial" w:cs="Arial"/>
          <w:sz w:val="18"/>
          <w:lang w:val="ar-SA"/>
        </w:rPr>
        <w:t>استثنائية</w:t>
      </w:r>
      <w:r w:rsidRPr="00D66EFF">
        <w:rPr>
          <w:rFonts w:eastAsia="DejaVu Sans" w:cs="DejaVu Sans"/>
          <w:sz w:val="18"/>
          <w:lang w:val="ar-SA"/>
        </w:rPr>
        <w:t xml:space="preserve"> </w:t>
      </w:r>
      <w:r w:rsidRPr="00D66EFF">
        <w:rPr>
          <w:rFonts w:ascii="Arial" w:eastAsia="DejaVu Sans" w:hAnsi="Arial" w:cs="Arial"/>
          <w:sz w:val="18"/>
          <w:lang w:val="ar-SA"/>
        </w:rPr>
        <w:t>بلا</w:t>
      </w:r>
      <w:r w:rsidRPr="00D66EFF">
        <w:rPr>
          <w:rFonts w:eastAsia="DejaVu Sans" w:cs="DejaVu Sans"/>
          <w:sz w:val="18"/>
          <w:lang w:val="ar-SA"/>
        </w:rPr>
        <w:t xml:space="preserve"> </w:t>
      </w:r>
      <w:r w:rsidRPr="00D66EFF">
        <w:rPr>
          <w:rFonts w:ascii="Arial" w:eastAsia="DejaVu Sans" w:hAnsi="Arial" w:cs="Arial"/>
          <w:sz w:val="18"/>
          <w:lang w:val="ar-SA"/>
        </w:rPr>
        <w:t>مبرر</w:t>
      </w:r>
      <w:r w:rsidRPr="00D66EFF">
        <w:rPr>
          <w:rFonts w:eastAsia="DejaVu Sans" w:cs="DejaVu Sans"/>
          <w:sz w:val="18"/>
          <w:lang w:val="ar-SA"/>
        </w:rPr>
        <w:t xml:space="preserve"> </w:t>
      </w:r>
      <w:r w:rsidRPr="00D66EFF">
        <w:rPr>
          <w:rFonts w:ascii="Arial" w:eastAsia="DejaVu Sans" w:hAnsi="Arial" w:cs="Arial"/>
          <w:sz w:val="18"/>
          <w:lang w:val="ar-SA"/>
        </w:rPr>
        <w:t>أداء</w:t>
      </w:r>
      <w:r w:rsidRPr="00D66EFF">
        <w:rPr>
          <w:rFonts w:eastAsia="DejaVu Sans" w:cs="DejaVu Sans"/>
          <w:sz w:val="18"/>
          <w:lang w:val="ar-SA"/>
        </w:rPr>
        <w:t xml:space="preserve"> </w:t>
      </w:r>
      <w:r w:rsidRPr="00D66EFF">
        <w:rPr>
          <w:rFonts w:ascii="Arial" w:eastAsia="DejaVu Sans" w:hAnsi="Arial" w:cs="Arial"/>
          <w:sz w:val="18"/>
          <w:lang w:val="ar-SA"/>
        </w:rPr>
        <w:t>أو</w:t>
      </w:r>
      <w:r w:rsidRPr="00D66EFF">
        <w:rPr>
          <w:rFonts w:eastAsia="DejaVu Sans" w:cs="DejaVu Sans"/>
          <w:sz w:val="18"/>
          <w:lang w:val="ar-SA"/>
        </w:rPr>
        <w:t xml:space="preserve"> </w:t>
      </w:r>
      <w:r w:rsidRPr="00D66EFF">
        <w:rPr>
          <w:rFonts w:ascii="Arial" w:eastAsia="DejaVu Sans" w:hAnsi="Arial" w:cs="Arial"/>
          <w:sz w:val="18"/>
          <w:lang w:val="ar-SA"/>
        </w:rPr>
        <w:t>سوق</w:t>
      </w:r>
      <w:r w:rsidRPr="00D66EFF">
        <w:rPr>
          <w:rFonts w:eastAsia="DejaVu Sans" w:cs="DejaVu Sans"/>
          <w:sz w:val="18"/>
          <w:lang w:val="ar-SA"/>
        </w:rPr>
        <w:t xml:space="preserve"> </w:t>
      </w:r>
      <w:r w:rsidRPr="00D66EFF">
        <w:rPr>
          <w:rFonts w:ascii="Arial" w:eastAsia="DejaVu Sans" w:hAnsi="Arial" w:cs="Arial"/>
          <w:sz w:val="18"/>
          <w:lang w:val="ar-SA"/>
        </w:rPr>
        <w:t>أو</w:t>
      </w:r>
      <w:r w:rsidRPr="00D66EFF">
        <w:rPr>
          <w:rFonts w:eastAsia="DejaVu Sans" w:cs="DejaVu Sans"/>
          <w:sz w:val="18"/>
          <w:lang w:val="ar-SA"/>
        </w:rPr>
        <w:t xml:space="preserve"> </w:t>
      </w:r>
      <w:r w:rsidRPr="00D66EFF">
        <w:rPr>
          <w:rFonts w:ascii="Arial" w:eastAsia="DejaVu Sans" w:hAnsi="Arial" w:cs="Arial"/>
          <w:sz w:val="18"/>
          <w:lang w:val="ar-SA"/>
        </w:rPr>
        <w:t>احتفاظ</w:t>
      </w:r>
      <w:r w:rsidRPr="00D66EFF">
        <w:rPr>
          <w:rFonts w:eastAsia="DejaVu Sans" w:cs="DejaVu Sans"/>
          <w:sz w:val="18"/>
          <w:lang w:val="ar-SA"/>
        </w:rPr>
        <w:t xml:space="preserve"> </w:t>
      </w:r>
      <w:r w:rsidRPr="00D66EFF">
        <w:rPr>
          <w:rFonts w:ascii="Arial" w:eastAsia="DejaVu Sans" w:hAnsi="Arial" w:cs="Arial"/>
          <w:sz w:val="18"/>
          <w:lang w:val="ar-SA"/>
        </w:rPr>
        <w:t>موثق</w:t>
      </w:r>
    </w:p>
    <w:p w14:paraId="7038BA07" w14:textId="517D7986" w:rsidR="00C8482D" w:rsidRDefault="00000000" w:rsidP="00D66EFF">
      <w:pPr>
        <w:pStyle w:val="ListParagraph"/>
        <w:numPr>
          <w:ilvl w:val="0"/>
          <w:numId w:val="11"/>
        </w:numPr>
        <w:bidi/>
        <w:spacing w:after="40" w:line="252" w:lineRule="auto"/>
        <w:ind w:right="173"/>
        <w:jc w:val="left"/>
        <w:rPr>
          <w:rFonts w:hint="eastAsia"/>
        </w:rPr>
      </w:pPr>
      <w:r w:rsidRPr="00D66EFF">
        <w:rPr>
          <w:rFonts w:ascii="Arial" w:eastAsia="DejaVu Sans" w:hAnsi="Arial" w:cs="Arial"/>
          <w:sz w:val="18"/>
          <w:lang w:val="ar-SA"/>
        </w:rPr>
        <w:t>تسرب</w:t>
      </w:r>
      <w:r w:rsidRPr="00D66EFF">
        <w:rPr>
          <w:rFonts w:eastAsia="DejaVu Sans" w:cs="DejaVu Sans"/>
          <w:sz w:val="18"/>
          <w:lang w:val="ar-SA"/>
        </w:rPr>
        <w:t xml:space="preserve"> </w:t>
      </w:r>
      <w:r w:rsidRPr="00D66EFF">
        <w:rPr>
          <w:rFonts w:ascii="Arial" w:eastAsia="DejaVu Sans" w:hAnsi="Arial" w:cs="Arial"/>
          <w:sz w:val="18"/>
          <w:lang w:val="ar-SA"/>
        </w:rPr>
        <w:t>ملف</w:t>
      </w:r>
      <w:r w:rsidRPr="00D66EFF">
        <w:rPr>
          <w:rFonts w:eastAsia="DejaVu Sans" w:cs="DejaVu Sans"/>
          <w:sz w:val="18"/>
          <w:lang w:val="ar-SA"/>
        </w:rPr>
        <w:t xml:space="preserve"> </w:t>
      </w:r>
      <w:r w:rsidRPr="00D66EFF">
        <w:rPr>
          <w:rFonts w:ascii="Arial" w:eastAsia="DejaVu Sans" w:hAnsi="Arial" w:cs="Arial"/>
          <w:sz w:val="18"/>
          <w:lang w:val="ar-SA"/>
        </w:rPr>
        <w:t>رواتب</w:t>
      </w:r>
      <w:r w:rsidRPr="00D66EFF">
        <w:rPr>
          <w:rFonts w:eastAsia="DejaVu Sans" w:cs="DejaVu Sans"/>
          <w:sz w:val="18"/>
          <w:lang w:val="ar-SA"/>
        </w:rPr>
        <w:t xml:space="preserve"> </w:t>
      </w:r>
      <w:r w:rsidRPr="00D66EFF">
        <w:rPr>
          <w:rFonts w:ascii="Arial" w:eastAsia="DejaVu Sans" w:hAnsi="Arial" w:cs="Arial"/>
          <w:sz w:val="18"/>
          <w:lang w:val="ar-SA"/>
        </w:rPr>
        <w:t>أو</w:t>
      </w:r>
      <w:r w:rsidRPr="00D66EFF">
        <w:rPr>
          <w:rFonts w:eastAsia="DejaVu Sans" w:cs="DejaVu Sans"/>
          <w:sz w:val="18"/>
          <w:lang w:val="ar-SA"/>
        </w:rPr>
        <w:t xml:space="preserve"> </w:t>
      </w:r>
      <w:r w:rsidRPr="00D66EFF">
        <w:rPr>
          <w:rFonts w:ascii="Arial" w:eastAsia="DejaVu Sans" w:hAnsi="Arial" w:cs="Arial"/>
          <w:sz w:val="18"/>
          <w:lang w:val="ar-SA"/>
        </w:rPr>
        <w:t>مسح</w:t>
      </w:r>
      <w:r w:rsidRPr="00D66EFF">
        <w:rPr>
          <w:rFonts w:eastAsia="DejaVu Sans" w:cs="DejaVu Sans"/>
          <w:sz w:val="18"/>
          <w:lang w:val="ar-SA"/>
        </w:rPr>
        <w:t xml:space="preserve"> </w:t>
      </w:r>
      <w:r w:rsidRPr="00D66EFF">
        <w:rPr>
          <w:rFonts w:ascii="Arial" w:eastAsia="DejaVu Sans" w:hAnsi="Arial" w:cs="Arial"/>
          <w:sz w:val="18"/>
          <w:lang w:val="ar-SA"/>
        </w:rPr>
        <w:t>سوقي</w:t>
      </w:r>
      <w:r w:rsidRPr="00D66EFF">
        <w:rPr>
          <w:rFonts w:eastAsia="DejaVu Sans" w:cs="DejaVu Sans"/>
          <w:sz w:val="18"/>
          <w:lang w:val="ar-SA"/>
        </w:rPr>
        <w:t xml:space="preserve"> </w:t>
      </w:r>
      <w:r w:rsidRPr="00D66EFF">
        <w:rPr>
          <w:rFonts w:ascii="Arial" w:eastAsia="DejaVu Sans" w:hAnsi="Arial" w:cs="Arial"/>
          <w:sz w:val="18"/>
          <w:lang w:val="ar-SA"/>
        </w:rPr>
        <w:t>مقيد</w:t>
      </w:r>
    </w:p>
    <w:p w14:paraId="4B45965A" w14:textId="6B3B337D" w:rsidR="00C8482D" w:rsidRDefault="00D66EFF" w:rsidP="00D66EFF">
      <w:pPr>
        <w:pStyle w:val="Heading1"/>
        <w:bidi/>
        <w:jc w:val="left"/>
      </w:pPr>
      <w:r>
        <w:rPr>
          <w:rFonts w:ascii="DejaVu Sans" w:eastAsia="DejaVu Sans" w:hAnsi="DejaVu Sans" w:cs="DejaVu Sans" w:hint="cs"/>
          <w:rtl/>
          <w:lang w:val="ar-SA"/>
        </w:rPr>
        <w:lastRenderedPageBreak/>
        <w:t xml:space="preserve">14. </w:t>
      </w:r>
      <w:r w:rsidR="00000000">
        <w:rPr>
          <w:rFonts w:ascii="DejaVu Sans" w:eastAsia="DejaVu Sans" w:hAnsi="DejaVu Sans" w:cs="DejaVu Sans"/>
          <w:lang w:val="ar-SA"/>
        </w:rPr>
        <w:t>مؤشرات الأداء الرئيسية KPIs</w:t>
      </w:r>
    </w:p>
    <w:tbl>
      <w:tblPr>
        <w:tblStyle w:val="TableGrid"/>
        <w:tblW w:w="0" w:type="auto"/>
        <w:jc w:val="center"/>
        <w:tblLayout w:type="fixed"/>
        <w:tblLook w:val="04A0" w:firstRow="1" w:lastRow="0" w:firstColumn="1" w:lastColumn="0" w:noHBand="0" w:noVBand="1"/>
      </w:tblPr>
      <w:tblGrid>
        <w:gridCol w:w="2016"/>
        <w:gridCol w:w="4536"/>
        <w:gridCol w:w="2808"/>
      </w:tblGrid>
      <w:tr w:rsidR="00C8482D" w14:paraId="5357D881"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7A5E59E"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المستهدف الاسترشادي</w:t>
            </w:r>
          </w:p>
        </w:tc>
        <w:tc>
          <w:tcPr>
            <w:tcW w:w="453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266BFF5" w14:textId="77777777" w:rsidR="00C8482D" w:rsidRDefault="00000000" w:rsidP="00D66EFF">
            <w:pPr>
              <w:bidi/>
              <w:spacing w:after="0" w:line="240" w:lineRule="auto"/>
              <w:jc w:val="left"/>
              <w:rPr>
                <w:rFonts w:hint="eastAsia"/>
              </w:rPr>
            </w:pPr>
            <w:r>
              <w:rPr>
                <w:rFonts w:eastAsia="DejaVu Sans" w:cs="DejaVu Sans"/>
                <w:color w:val="FFFFFF"/>
                <w:sz w:val="18"/>
                <w:lang w:val="ar-SA"/>
              </w:rPr>
              <w:t>طريقة القياس</w:t>
            </w:r>
          </w:p>
        </w:tc>
        <w:tc>
          <w:tcPr>
            <w:tcW w:w="280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ADEE082"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المؤشر</w:t>
            </w:r>
          </w:p>
        </w:tc>
      </w:tr>
      <w:tr w:rsidR="00C8482D" w14:paraId="769CA5DA"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C19C1AD" w14:textId="77777777" w:rsidR="00C8482D" w:rsidRDefault="00000000" w:rsidP="00D66EFF">
            <w:pPr>
              <w:bidi/>
              <w:spacing w:after="0" w:line="240" w:lineRule="auto"/>
              <w:jc w:val="left"/>
              <w:rPr>
                <w:rFonts w:hint="eastAsia"/>
              </w:rPr>
            </w:pPr>
            <w:r>
              <w:rPr>
                <w:rFonts w:eastAsia="DejaVu Sans" w:cs="DejaVu Sans"/>
                <w:sz w:val="16"/>
                <w:lang w:val="ar-SA"/>
              </w:rPr>
              <w:t>≥ 99%</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327EA82" w14:textId="77777777" w:rsidR="00C8482D" w:rsidRDefault="00000000" w:rsidP="00D66EFF">
            <w:pPr>
              <w:bidi/>
              <w:spacing w:after="0" w:line="240" w:lineRule="auto"/>
              <w:jc w:val="left"/>
              <w:rPr>
                <w:rFonts w:hint="eastAsia"/>
              </w:rPr>
            </w:pPr>
            <w:r>
              <w:rPr>
                <w:rFonts w:eastAsia="DejaVu Sans" w:cs="DejaVu Sans"/>
                <w:sz w:val="16"/>
                <w:lang w:val="ar-SA"/>
              </w:rPr>
              <w:t>مخرجات دون أخطاء جوهرية بعد المراجعة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5C3CFE" w14:textId="77777777" w:rsidR="00C8482D" w:rsidRDefault="00000000" w:rsidP="00D66EFF">
            <w:pPr>
              <w:bidi/>
              <w:spacing w:after="0" w:line="240" w:lineRule="auto"/>
              <w:jc w:val="left"/>
              <w:rPr>
                <w:rFonts w:hint="eastAsia"/>
              </w:rPr>
            </w:pPr>
            <w:r>
              <w:rPr>
                <w:rFonts w:eastAsia="DejaVu Sans" w:cs="DejaVu Sans"/>
                <w:sz w:val="16"/>
                <w:lang w:val="ar-SA"/>
              </w:rPr>
              <w:t>دقة تحليلات التعويض</w:t>
            </w:r>
          </w:p>
        </w:tc>
      </w:tr>
      <w:tr w:rsidR="00C8482D" w14:paraId="5D9D6210"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938445" w14:textId="77777777" w:rsidR="00C8482D" w:rsidRDefault="00000000" w:rsidP="00D66EFF">
            <w:pPr>
              <w:bidi/>
              <w:spacing w:after="0" w:line="240" w:lineRule="auto"/>
              <w:jc w:val="left"/>
              <w:rPr>
                <w:rFonts w:hint="eastAsia"/>
              </w:rPr>
            </w:pPr>
            <w:r>
              <w:rPr>
                <w:rFonts w:eastAsia="DejaVu Sans" w:cs="DejaVu Sans"/>
                <w:sz w:val="16"/>
                <w:lang w:val="ar-SA"/>
              </w:rPr>
              <w:t>≥ 98%</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0463072" w14:textId="77777777" w:rsidR="00C8482D" w:rsidRDefault="00000000" w:rsidP="00D66EFF">
            <w:pPr>
              <w:bidi/>
              <w:spacing w:after="0" w:line="240" w:lineRule="auto"/>
              <w:jc w:val="left"/>
              <w:rPr>
                <w:rFonts w:hint="eastAsia"/>
              </w:rPr>
            </w:pPr>
            <w:r>
              <w:rPr>
                <w:rFonts w:eastAsia="DejaVu Sans" w:cs="DejaVu Sans"/>
                <w:sz w:val="16"/>
                <w:lang w:val="ar-SA"/>
              </w:rPr>
              <w:t>القرارات داخل السياسة أو باستثناء معتمد</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FBD561D" w14:textId="77777777" w:rsidR="00C8482D" w:rsidRDefault="00000000" w:rsidP="00D66EFF">
            <w:pPr>
              <w:bidi/>
              <w:spacing w:after="0" w:line="240" w:lineRule="auto"/>
              <w:jc w:val="left"/>
              <w:rPr>
                <w:rFonts w:hint="eastAsia"/>
              </w:rPr>
            </w:pPr>
            <w:r>
              <w:rPr>
                <w:rFonts w:eastAsia="DejaVu Sans" w:cs="DejaVu Sans"/>
                <w:sz w:val="16"/>
                <w:lang w:val="ar-SA"/>
              </w:rPr>
              <w:t>الالتزام بالنطاقات</w:t>
            </w:r>
          </w:p>
        </w:tc>
      </w:tr>
      <w:tr w:rsidR="00C8482D" w14:paraId="3018BD5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9C7DD3F" w14:textId="77777777" w:rsidR="00C8482D" w:rsidRDefault="00000000" w:rsidP="00D66EFF">
            <w:pPr>
              <w:bidi/>
              <w:spacing w:after="0" w:line="240" w:lineRule="auto"/>
              <w:jc w:val="left"/>
              <w:rPr>
                <w:rFonts w:hint="eastAsia"/>
              </w:rPr>
            </w:pPr>
            <w:r>
              <w:rPr>
                <w:rFonts w:eastAsia="DejaVu Sans" w:cs="DejaVu Sans"/>
                <w:sz w:val="16"/>
                <w:lang w:val="ar-SA"/>
              </w:rPr>
              <w:t>100%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7FA723" w14:textId="77777777" w:rsidR="00C8482D" w:rsidRDefault="00000000" w:rsidP="00D66EFF">
            <w:pPr>
              <w:bidi/>
              <w:spacing w:after="0" w:line="240" w:lineRule="auto"/>
              <w:jc w:val="left"/>
              <w:rPr>
                <w:rFonts w:hint="eastAsia"/>
              </w:rPr>
            </w:pPr>
            <w:r>
              <w:rPr>
                <w:rFonts w:eastAsia="DejaVu Sans" w:cs="DejaVu Sans"/>
                <w:sz w:val="16"/>
                <w:lang w:val="ar-SA"/>
              </w:rPr>
              <w:t>الإنجاز ضمن الجدول والميزانية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3B96E5" w14:textId="77777777" w:rsidR="00C8482D" w:rsidRDefault="00000000" w:rsidP="00D66EFF">
            <w:pPr>
              <w:bidi/>
              <w:spacing w:after="0" w:line="240" w:lineRule="auto"/>
              <w:jc w:val="left"/>
              <w:rPr>
                <w:rFonts w:hint="eastAsia"/>
              </w:rPr>
            </w:pPr>
            <w:r>
              <w:rPr>
                <w:rFonts w:eastAsia="DejaVu Sans" w:cs="DejaVu Sans"/>
                <w:sz w:val="16"/>
                <w:lang w:val="ar-SA"/>
              </w:rPr>
              <w:t>إغلاق الدورة السنوية</w:t>
            </w:r>
          </w:p>
        </w:tc>
      </w:tr>
      <w:tr w:rsidR="00C8482D" w14:paraId="39BC833A"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0246688" w14:textId="77777777" w:rsidR="00C8482D" w:rsidRDefault="00000000" w:rsidP="00D66EFF">
            <w:pPr>
              <w:bidi/>
              <w:spacing w:after="0" w:line="240" w:lineRule="auto"/>
              <w:jc w:val="left"/>
              <w:rPr>
                <w:rFonts w:hint="eastAsia"/>
              </w:rPr>
            </w:pPr>
            <w:r>
              <w:rPr>
                <w:rFonts w:eastAsia="DejaVu Sans" w:cs="DejaVu Sans"/>
                <w:sz w:val="16"/>
                <w:lang w:val="ar-SA"/>
              </w:rPr>
              <w:t>≤ 2%</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F7E4486" w14:textId="77777777" w:rsidR="00C8482D" w:rsidRDefault="00000000" w:rsidP="00D66EFF">
            <w:pPr>
              <w:bidi/>
              <w:spacing w:after="0" w:line="240" w:lineRule="auto"/>
              <w:jc w:val="left"/>
              <w:rPr>
                <w:rFonts w:hint="eastAsia"/>
              </w:rPr>
            </w:pPr>
            <w:r>
              <w:rPr>
                <w:rFonts w:eastAsia="DejaVu Sans" w:cs="DejaVu Sans"/>
                <w:sz w:val="16"/>
                <w:lang w:val="ar-SA"/>
              </w:rPr>
              <w:t>الفرق بين المصروف والمعتمد في الدورات</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A17AFB5" w14:textId="77777777" w:rsidR="00C8482D" w:rsidRDefault="00000000" w:rsidP="00D66EFF">
            <w:pPr>
              <w:bidi/>
              <w:spacing w:after="0" w:line="240" w:lineRule="auto"/>
              <w:jc w:val="left"/>
              <w:rPr>
                <w:rFonts w:hint="eastAsia"/>
              </w:rPr>
            </w:pPr>
            <w:r>
              <w:rPr>
                <w:rFonts w:eastAsia="DejaVu Sans" w:cs="DejaVu Sans"/>
                <w:sz w:val="16"/>
                <w:lang w:val="ar-SA"/>
              </w:rPr>
              <w:t>انحراف الميزانية</w:t>
            </w:r>
          </w:p>
        </w:tc>
      </w:tr>
      <w:tr w:rsidR="00C8482D" w14:paraId="024B15AC"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003250F" w14:textId="77777777" w:rsidR="00C8482D" w:rsidRDefault="00000000" w:rsidP="00D66EFF">
            <w:pPr>
              <w:bidi/>
              <w:spacing w:after="0" w:line="240" w:lineRule="auto"/>
              <w:jc w:val="left"/>
              <w:rPr>
                <w:rFonts w:hint="eastAsia"/>
              </w:rPr>
            </w:pPr>
            <w:r>
              <w:rPr>
                <w:rFonts w:eastAsia="DejaVu Sans" w:cs="DejaVu Sans"/>
                <w:sz w:val="16"/>
                <w:lang w:val="ar-SA"/>
              </w:rPr>
              <w:t>≥ 90%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3B173E2" w14:textId="77777777" w:rsidR="00C8482D" w:rsidRDefault="00000000" w:rsidP="00D66EFF">
            <w:pPr>
              <w:bidi/>
              <w:spacing w:after="0" w:line="240" w:lineRule="auto"/>
              <w:jc w:val="left"/>
              <w:rPr>
                <w:rFonts w:hint="eastAsia"/>
              </w:rPr>
            </w:pPr>
            <w:r>
              <w:rPr>
                <w:rFonts w:eastAsia="DejaVu Sans" w:cs="DejaVu Sans"/>
                <w:sz w:val="16"/>
                <w:lang w:val="ar-SA"/>
              </w:rPr>
              <w:t>الوظائف الحرجة ذات بيانات سوق محدثة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9B7913A" w14:textId="77777777" w:rsidR="00C8482D" w:rsidRDefault="00000000" w:rsidP="00D66EFF">
            <w:pPr>
              <w:bidi/>
              <w:spacing w:after="0" w:line="240" w:lineRule="auto"/>
              <w:jc w:val="left"/>
              <w:rPr>
                <w:rFonts w:hint="eastAsia"/>
              </w:rPr>
            </w:pPr>
            <w:r>
              <w:rPr>
                <w:rFonts w:eastAsia="DejaVu Sans" w:cs="DejaVu Sans"/>
                <w:sz w:val="16"/>
                <w:lang w:val="ar-SA"/>
              </w:rPr>
              <w:t>تغطية Benchmark</w:t>
            </w:r>
          </w:p>
        </w:tc>
      </w:tr>
      <w:tr w:rsidR="00C8482D" w14:paraId="3B2DB39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58B126C" w14:textId="77777777" w:rsidR="00C8482D" w:rsidRDefault="00000000" w:rsidP="00D66EFF">
            <w:pPr>
              <w:bidi/>
              <w:spacing w:after="0" w:line="240" w:lineRule="auto"/>
              <w:jc w:val="left"/>
              <w:rPr>
                <w:rFonts w:hint="eastAsia"/>
              </w:rPr>
            </w:pPr>
            <w:r>
              <w:rPr>
                <w:rFonts w:eastAsia="DejaVu Sans" w:cs="DejaVu Sans"/>
                <w:sz w:val="16"/>
                <w:lang w:val="ar-SA"/>
              </w:rPr>
              <w:t>≥ 95%</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34E6FCA" w14:textId="77777777" w:rsidR="00C8482D" w:rsidRDefault="00000000" w:rsidP="00D66EFF">
            <w:pPr>
              <w:bidi/>
              <w:spacing w:after="0" w:line="240" w:lineRule="auto"/>
              <w:jc w:val="left"/>
              <w:rPr>
                <w:rFonts w:hint="eastAsia"/>
              </w:rPr>
            </w:pPr>
            <w:r>
              <w:rPr>
                <w:rFonts w:eastAsia="DejaVu Sans" w:cs="DejaVu Sans"/>
                <w:sz w:val="16"/>
                <w:lang w:val="ar-SA"/>
              </w:rPr>
              <w:t>الطلبات المغلقة ضمن SLA</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23457D" w14:textId="77777777" w:rsidR="00C8482D" w:rsidRDefault="00000000" w:rsidP="00D66EFF">
            <w:pPr>
              <w:bidi/>
              <w:spacing w:after="0" w:line="240" w:lineRule="auto"/>
              <w:jc w:val="left"/>
              <w:rPr>
                <w:rFonts w:hint="eastAsia"/>
              </w:rPr>
            </w:pPr>
            <w:r>
              <w:rPr>
                <w:rFonts w:eastAsia="DejaVu Sans" w:cs="DejaVu Sans"/>
                <w:sz w:val="16"/>
                <w:lang w:val="ar-SA"/>
              </w:rPr>
              <w:t>زمن دعم العرض أو الترقية</w:t>
            </w:r>
          </w:p>
        </w:tc>
      </w:tr>
    </w:tbl>
    <w:p w14:paraId="634F5FE6" w14:textId="162E55C3" w:rsidR="00C8482D" w:rsidRDefault="00000000" w:rsidP="00D66EFF">
      <w:pPr>
        <w:bidi/>
        <w:spacing w:after="100" w:line="264" w:lineRule="auto"/>
        <w:jc w:val="left"/>
        <w:rPr>
          <w:rFonts w:hint="eastAsia"/>
        </w:rPr>
      </w:pPr>
      <w:r>
        <w:rPr>
          <w:rFonts w:eastAsia="DejaVu Sans" w:cs="DejaVu Sans"/>
          <w:color w:val="667085"/>
          <w:sz w:val="17"/>
          <w:lang w:val="ar-SA"/>
        </w:rPr>
        <w:t>المستهدفات استرشادية؛ تعتمد الأهداف النهائية وفق حجم المنشأة ومستوى الوظيفة واتفاقيات مستوى الخدمة الداخلية</w:t>
      </w:r>
    </w:p>
    <w:p w14:paraId="771EF5A9" w14:textId="06AA266F" w:rsidR="00C8482D" w:rsidRDefault="00D66EFF" w:rsidP="00D66EFF">
      <w:pPr>
        <w:pStyle w:val="Heading1"/>
        <w:bidi/>
        <w:jc w:val="left"/>
      </w:pPr>
      <w:r>
        <w:rPr>
          <w:rFonts w:ascii="DejaVu Sans" w:eastAsia="DejaVu Sans" w:hAnsi="DejaVu Sans" w:cs="DejaVu Sans" w:hint="cs"/>
          <w:rtl/>
          <w:lang w:val="ar-SA"/>
        </w:rPr>
        <w:t xml:space="preserve">15. </w:t>
      </w:r>
      <w:r w:rsidR="00000000">
        <w:rPr>
          <w:rFonts w:ascii="DejaVu Sans" w:eastAsia="DejaVu Sans" w:hAnsi="DejaVu Sans" w:cs="DejaVu Sans"/>
          <w:lang w:val="ar-SA"/>
        </w:rPr>
        <w:t>المخاطر والضوابط المرتبطة بالدور</w:t>
      </w:r>
    </w:p>
    <w:tbl>
      <w:tblPr>
        <w:tblStyle w:val="TableGrid"/>
        <w:tblW w:w="0" w:type="auto"/>
        <w:jc w:val="center"/>
        <w:tblLayout w:type="fixed"/>
        <w:tblLook w:val="04A0" w:firstRow="1" w:lastRow="0" w:firstColumn="1" w:lastColumn="0" w:noHBand="0" w:noVBand="1"/>
      </w:tblPr>
      <w:tblGrid>
        <w:gridCol w:w="4896"/>
        <w:gridCol w:w="4464"/>
      </w:tblGrid>
      <w:tr w:rsidR="00C8482D" w14:paraId="4356236B" w14:textId="77777777">
        <w:trPr>
          <w:tblHeader/>
          <w:jc w:val="center"/>
        </w:trPr>
        <w:tc>
          <w:tcPr>
            <w:tcW w:w="489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9C33EF0"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الضابط المقترح</w:t>
            </w:r>
          </w:p>
        </w:tc>
        <w:tc>
          <w:tcPr>
            <w:tcW w:w="446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25288C7"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الخطر</w:t>
            </w:r>
          </w:p>
        </w:tc>
      </w:tr>
      <w:tr w:rsidR="00C8482D" w14:paraId="376C19A1"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A9993A4" w14:textId="4CD87BE8" w:rsidR="00C8482D" w:rsidRDefault="00000000" w:rsidP="00D66EFF">
            <w:pPr>
              <w:bidi/>
              <w:spacing w:after="0" w:line="240" w:lineRule="auto"/>
              <w:jc w:val="left"/>
              <w:rPr>
                <w:rFonts w:hint="eastAsia"/>
              </w:rPr>
            </w:pPr>
            <w:r>
              <w:rPr>
                <w:rFonts w:eastAsia="DejaVu Sans" w:cs="DejaVu Sans"/>
                <w:sz w:val="16"/>
                <w:lang w:val="ar-SA"/>
              </w:rPr>
              <w:t>مقارنات داخلية ونطاقات واستثناءات موثقة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0C1D744" w14:textId="77777777" w:rsidR="00C8482D" w:rsidRDefault="00000000" w:rsidP="00D66EFF">
            <w:pPr>
              <w:bidi/>
              <w:spacing w:after="0" w:line="240" w:lineRule="auto"/>
              <w:jc w:val="left"/>
              <w:rPr>
                <w:rFonts w:hint="eastAsia"/>
              </w:rPr>
            </w:pPr>
            <w:r>
              <w:rPr>
                <w:rFonts w:eastAsia="DejaVu Sans" w:cs="DejaVu Sans"/>
                <w:sz w:val="16"/>
                <w:lang w:val="ar-SA"/>
              </w:rPr>
              <w:t>قرارات أجر غير عادلة</w:t>
            </w:r>
          </w:p>
        </w:tc>
      </w:tr>
      <w:tr w:rsidR="00C8482D" w14:paraId="51C9BF13"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9200BBB" w14:textId="33D6A72F" w:rsidR="00C8482D" w:rsidRDefault="00000000" w:rsidP="00D66EFF">
            <w:pPr>
              <w:bidi/>
              <w:spacing w:after="0" w:line="240" w:lineRule="auto"/>
              <w:jc w:val="left"/>
              <w:rPr>
                <w:rFonts w:hint="eastAsia"/>
              </w:rPr>
            </w:pPr>
            <w:r>
              <w:rPr>
                <w:rFonts w:eastAsia="DejaVu Sans" w:cs="DejaVu Sans"/>
                <w:sz w:val="16"/>
                <w:lang w:val="ar-SA"/>
              </w:rPr>
              <w:t>مراجعة مستقلة واختبارات معقولية قبل الاعتماد</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6EE165" w14:textId="77777777" w:rsidR="00C8482D" w:rsidRDefault="00000000" w:rsidP="00D66EFF">
            <w:pPr>
              <w:bidi/>
              <w:spacing w:after="0" w:line="240" w:lineRule="auto"/>
              <w:jc w:val="left"/>
              <w:rPr>
                <w:rFonts w:hint="eastAsia"/>
              </w:rPr>
            </w:pPr>
            <w:r>
              <w:rPr>
                <w:rFonts w:eastAsia="DejaVu Sans" w:cs="DejaVu Sans"/>
                <w:sz w:val="16"/>
                <w:lang w:val="ar-SA"/>
              </w:rPr>
              <w:t>خطأ في نموذج مالي</w:t>
            </w:r>
          </w:p>
        </w:tc>
      </w:tr>
      <w:tr w:rsidR="00C8482D" w14:paraId="357DB427"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B41E95" w14:textId="3DDBC9BA" w:rsidR="00C8482D" w:rsidRDefault="00000000" w:rsidP="00D66EFF">
            <w:pPr>
              <w:bidi/>
              <w:spacing w:after="0" w:line="240" w:lineRule="auto"/>
              <w:jc w:val="left"/>
              <w:rPr>
                <w:rFonts w:hint="eastAsia"/>
              </w:rPr>
            </w:pPr>
            <w:r>
              <w:rPr>
                <w:rFonts w:eastAsia="DejaVu Sans" w:cs="DejaVu Sans"/>
                <w:sz w:val="16"/>
                <w:lang w:val="ar-SA"/>
              </w:rPr>
              <w:t>صلاحيات مقيدة وملفات محمية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0061C6F" w14:textId="77777777" w:rsidR="00C8482D" w:rsidRDefault="00000000" w:rsidP="00D66EFF">
            <w:pPr>
              <w:bidi/>
              <w:spacing w:after="0" w:line="240" w:lineRule="auto"/>
              <w:jc w:val="left"/>
              <w:rPr>
                <w:rFonts w:hint="eastAsia"/>
              </w:rPr>
            </w:pPr>
            <w:r>
              <w:rPr>
                <w:rFonts w:eastAsia="DejaVu Sans" w:cs="DejaVu Sans"/>
                <w:sz w:val="16"/>
                <w:lang w:val="ar-SA"/>
              </w:rPr>
              <w:t>تسريب بيانات راتب</w:t>
            </w:r>
          </w:p>
        </w:tc>
      </w:tr>
      <w:tr w:rsidR="00C8482D" w14:paraId="1D98DEC2"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2751050" w14:textId="48B75F9C" w:rsidR="00C8482D" w:rsidRDefault="00000000" w:rsidP="00D66EFF">
            <w:pPr>
              <w:bidi/>
              <w:spacing w:after="0" w:line="240" w:lineRule="auto"/>
              <w:jc w:val="left"/>
              <w:rPr>
                <w:rFonts w:hint="eastAsia"/>
              </w:rPr>
            </w:pPr>
            <w:r>
              <w:rPr>
                <w:rFonts w:eastAsia="DejaVu Sans" w:cs="DejaVu Sans"/>
                <w:sz w:val="16"/>
                <w:lang w:val="ar-SA"/>
              </w:rPr>
              <w:t>مطابقة وظيفة ومنهجية ومصدر وتاريخ موثق</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FFFA63A" w14:textId="77777777" w:rsidR="00C8482D" w:rsidRDefault="00000000" w:rsidP="00D66EFF">
            <w:pPr>
              <w:bidi/>
              <w:spacing w:after="0" w:line="240" w:lineRule="auto"/>
              <w:jc w:val="left"/>
              <w:rPr>
                <w:rFonts w:hint="eastAsia"/>
              </w:rPr>
            </w:pPr>
            <w:r>
              <w:rPr>
                <w:rFonts w:eastAsia="DejaVu Sans" w:cs="DejaVu Sans"/>
                <w:sz w:val="16"/>
                <w:lang w:val="ar-SA"/>
              </w:rPr>
              <w:t>اعتماد بيانات سوق غير مناسبة</w:t>
            </w:r>
          </w:p>
        </w:tc>
      </w:tr>
    </w:tbl>
    <w:p w14:paraId="0CA66A3B" w14:textId="4271DE11" w:rsidR="00C8482D" w:rsidRDefault="004C53DD" w:rsidP="00D66EFF">
      <w:pPr>
        <w:pStyle w:val="Heading1"/>
        <w:bidi/>
        <w:jc w:val="left"/>
      </w:pPr>
      <w:r>
        <w:rPr>
          <w:rFonts w:ascii="DejaVu Sans" w:eastAsia="DejaVu Sans" w:hAnsi="DejaVu Sans" w:cs="DejaVu Sans" w:hint="cs"/>
          <w:rtl/>
          <w:lang w:val="ar-SA"/>
        </w:rPr>
        <w:t xml:space="preserve">16. </w:t>
      </w:r>
      <w:r w:rsidR="00000000">
        <w:rPr>
          <w:rFonts w:ascii="DejaVu Sans" w:eastAsia="DejaVu Sans" w:hAnsi="DejaVu Sans" w:cs="DejaVu Sans"/>
          <w:lang w:val="ar-SA"/>
        </w:rPr>
        <w:t>متطلبات أول 90 يومًا</w:t>
      </w:r>
    </w:p>
    <w:tbl>
      <w:tblPr>
        <w:tblStyle w:val="TableGrid"/>
        <w:tblW w:w="0" w:type="auto"/>
        <w:jc w:val="center"/>
        <w:tblLayout w:type="fixed"/>
        <w:tblLook w:val="04A0" w:firstRow="1" w:lastRow="0" w:firstColumn="1" w:lastColumn="0" w:noHBand="0" w:noVBand="1"/>
      </w:tblPr>
      <w:tblGrid>
        <w:gridCol w:w="7200"/>
        <w:gridCol w:w="2160"/>
      </w:tblGrid>
      <w:tr w:rsidR="00C8482D" w14:paraId="3804C2B4" w14:textId="77777777">
        <w:trPr>
          <w:tblHeader/>
          <w:jc w:val="center"/>
        </w:trPr>
        <w:tc>
          <w:tcPr>
            <w:tcW w:w="72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7462449"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المخرجات المتوقعة</w:t>
            </w:r>
          </w:p>
        </w:tc>
        <w:tc>
          <w:tcPr>
            <w:tcW w:w="216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8EAEFF8" w14:textId="77777777" w:rsidR="00C8482D" w:rsidRDefault="00000000" w:rsidP="00D66EFF">
            <w:pPr>
              <w:bidi/>
              <w:spacing w:after="0" w:line="240" w:lineRule="auto"/>
              <w:jc w:val="left"/>
              <w:rPr>
                <w:rFonts w:hint="eastAsia"/>
              </w:rPr>
            </w:pPr>
            <w:r>
              <w:rPr>
                <w:rFonts w:eastAsia="DejaVu Sans" w:cs="DejaVu Sans"/>
                <w:color w:val="FFFFFF"/>
                <w:sz w:val="18"/>
                <w:lang w:val="ar-SA"/>
              </w:rPr>
              <w:t>الفترة</w:t>
            </w:r>
          </w:p>
        </w:tc>
      </w:tr>
      <w:tr w:rsidR="00C8482D" w14:paraId="16B08F86"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9AE436A" w14:textId="5668E84F" w:rsidR="00C8482D" w:rsidRDefault="00000000" w:rsidP="00D66EFF">
            <w:pPr>
              <w:bidi/>
              <w:spacing w:after="0" w:line="240" w:lineRule="auto"/>
              <w:jc w:val="left"/>
              <w:rPr>
                <w:rFonts w:hint="eastAsia"/>
              </w:rPr>
            </w:pPr>
            <w:r>
              <w:rPr>
                <w:rFonts w:eastAsia="DejaVu Sans" w:cs="DejaVu Sans"/>
                <w:sz w:val="16"/>
                <w:lang w:val="ar-SA"/>
              </w:rPr>
              <w:t>فهم فلسفة الأجر والدرجات والهياكل والسياسات ومصادر السوق</w:t>
            </w:r>
            <w:r>
              <w:rPr>
                <w:rFonts w:eastAsia="DejaVu Sans" w:cs="DejaVu Sans"/>
                <w:sz w:val="16"/>
                <w:lang w:val="ar-SA"/>
              </w:rPr>
              <w:br/>
              <w:t xml:space="preserve"> مراجعة دورة الزيادة السابقة وأبرز الاستثناءات والمخاطر</w:t>
            </w:r>
            <w:r>
              <w:rPr>
                <w:rFonts w:eastAsia="DejaVu Sans" w:cs="DejaVu Sans"/>
                <w:sz w:val="16"/>
                <w:lang w:val="ar-SA"/>
              </w:rPr>
              <w:br/>
              <w:t xml:space="preserve"> إتقان ملفات التحليل والنماذج وضوابط البيانات</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5D130D" w14:textId="77777777" w:rsidR="00C8482D" w:rsidRDefault="00000000" w:rsidP="00D66EFF">
            <w:pPr>
              <w:bidi/>
              <w:spacing w:after="0" w:line="240" w:lineRule="auto"/>
              <w:jc w:val="left"/>
              <w:rPr>
                <w:rFonts w:hint="eastAsia"/>
              </w:rPr>
            </w:pPr>
            <w:r>
              <w:rPr>
                <w:rFonts w:eastAsia="DejaVu Sans" w:cs="DejaVu Sans"/>
                <w:sz w:val="16"/>
                <w:lang w:val="ar-SA"/>
              </w:rPr>
              <w:t>أول 30 يومًا</w:t>
            </w:r>
          </w:p>
        </w:tc>
      </w:tr>
      <w:tr w:rsidR="00C8482D" w14:paraId="61368BE1"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E7ECB32" w14:textId="7DF09122" w:rsidR="00C8482D" w:rsidRDefault="00000000" w:rsidP="00D66EFF">
            <w:pPr>
              <w:bidi/>
              <w:spacing w:after="0" w:line="240" w:lineRule="auto"/>
              <w:jc w:val="left"/>
              <w:rPr>
                <w:rFonts w:hint="eastAsia"/>
              </w:rPr>
            </w:pPr>
            <w:r>
              <w:rPr>
                <w:rFonts w:eastAsia="DejaVu Sans" w:cs="DejaVu Sans"/>
                <w:sz w:val="16"/>
                <w:lang w:val="ar-SA"/>
              </w:rPr>
              <w:t>تنفيذ Benchmark أو تحليل نطاق لمجموعة وظائف</w:t>
            </w:r>
            <w:r>
              <w:rPr>
                <w:rFonts w:eastAsia="DejaVu Sans" w:cs="DejaVu Sans"/>
                <w:sz w:val="16"/>
                <w:lang w:val="ar-SA"/>
              </w:rPr>
              <w:br/>
              <w:t xml:space="preserve"> دعم عروض وترقيات مع تحليل عدالة وتكلفة</w:t>
            </w:r>
            <w:r>
              <w:rPr>
                <w:rFonts w:eastAsia="DejaVu Sans" w:cs="DejaVu Sans"/>
                <w:sz w:val="16"/>
                <w:lang w:val="ar-SA"/>
              </w:rPr>
              <w:br/>
              <w:t xml:space="preserve"> إعداد تقرير أولي للـ </w:t>
            </w:r>
            <w:proofErr w:type="spellStart"/>
            <w:r>
              <w:rPr>
                <w:rFonts w:eastAsia="DejaVu Sans" w:cs="DejaVu Sans"/>
                <w:sz w:val="16"/>
                <w:lang w:val="ar-SA"/>
              </w:rPr>
              <w:t>Outliers</w:t>
            </w:r>
            <w:proofErr w:type="spellEnd"/>
            <w:r>
              <w:rPr>
                <w:rFonts w:eastAsia="DejaVu Sans" w:cs="DejaVu Sans"/>
                <w:sz w:val="16"/>
                <w:lang w:val="ar-SA"/>
              </w:rPr>
              <w:t xml:space="preserve"> </w:t>
            </w:r>
            <w:proofErr w:type="spellStart"/>
            <w:r>
              <w:rPr>
                <w:rFonts w:eastAsia="DejaVu Sans" w:cs="DejaVu Sans"/>
                <w:sz w:val="16"/>
                <w:lang w:val="ar-SA"/>
              </w:rPr>
              <w:t>وCompression</w:t>
            </w:r>
            <w:proofErr w:type="spellEnd"/>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45E387" w14:textId="77777777" w:rsidR="00C8482D" w:rsidRDefault="00000000" w:rsidP="00D66EFF">
            <w:pPr>
              <w:bidi/>
              <w:spacing w:after="0" w:line="240" w:lineRule="auto"/>
              <w:jc w:val="left"/>
              <w:rPr>
                <w:rFonts w:hint="eastAsia"/>
              </w:rPr>
            </w:pPr>
            <w:r>
              <w:rPr>
                <w:rFonts w:eastAsia="DejaVu Sans" w:cs="DejaVu Sans"/>
                <w:sz w:val="16"/>
                <w:lang w:val="ar-SA"/>
              </w:rPr>
              <w:t>31-60 يومًا</w:t>
            </w:r>
          </w:p>
        </w:tc>
      </w:tr>
      <w:tr w:rsidR="00C8482D" w14:paraId="3CCC8704"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4A12EC7" w14:textId="335569F4" w:rsidR="00C8482D" w:rsidRDefault="00000000" w:rsidP="00D66EFF">
            <w:pPr>
              <w:bidi/>
              <w:spacing w:after="0" w:line="240" w:lineRule="auto"/>
              <w:jc w:val="left"/>
              <w:rPr>
                <w:rFonts w:hint="eastAsia"/>
              </w:rPr>
            </w:pPr>
            <w:r>
              <w:rPr>
                <w:rFonts w:eastAsia="DejaVu Sans" w:cs="DejaVu Sans"/>
                <w:sz w:val="16"/>
                <w:lang w:val="ar-SA"/>
              </w:rPr>
              <w:t>امتلاك جزء من دورة C&amp;B أو محفظة وظائف باستقلالية</w:t>
            </w:r>
            <w:r>
              <w:rPr>
                <w:rFonts w:eastAsia="DejaVu Sans" w:cs="DejaVu Sans"/>
                <w:sz w:val="16"/>
                <w:lang w:val="ar-SA"/>
              </w:rPr>
              <w:br/>
              <w:t xml:space="preserve"> تقديم سيناريو تكلفة وسوق متكامل لقرار فعلي</w:t>
            </w:r>
            <w:r>
              <w:rPr>
                <w:rFonts w:eastAsia="DejaVu Sans" w:cs="DejaVu Sans"/>
                <w:sz w:val="16"/>
                <w:lang w:val="ar-SA"/>
              </w:rPr>
              <w:br/>
              <w:t xml:space="preserve"> إغلاق فجوة بيانات أو ضابط يرفع جودة التحليل</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8C3B52" w14:textId="77777777" w:rsidR="00C8482D" w:rsidRDefault="00000000" w:rsidP="00D66EFF">
            <w:pPr>
              <w:bidi/>
              <w:spacing w:after="0" w:line="240" w:lineRule="auto"/>
              <w:jc w:val="left"/>
              <w:rPr>
                <w:rFonts w:hint="eastAsia"/>
              </w:rPr>
            </w:pPr>
            <w:r>
              <w:rPr>
                <w:rFonts w:eastAsia="DejaVu Sans" w:cs="DejaVu Sans"/>
                <w:sz w:val="16"/>
                <w:lang w:val="ar-SA"/>
              </w:rPr>
              <w:t>61-90 يومًا</w:t>
            </w:r>
          </w:p>
        </w:tc>
      </w:tr>
    </w:tbl>
    <w:p w14:paraId="0D647036" w14:textId="3479BA37" w:rsidR="00C8482D" w:rsidRDefault="004C53DD" w:rsidP="00D66EFF">
      <w:pPr>
        <w:pStyle w:val="Heading1"/>
        <w:bidi/>
        <w:jc w:val="left"/>
      </w:pPr>
      <w:r>
        <w:rPr>
          <w:rFonts w:ascii="DejaVu Sans" w:eastAsia="DejaVu Sans" w:hAnsi="DejaVu Sans" w:cs="DejaVu Sans" w:hint="cs"/>
          <w:rtl/>
          <w:lang w:val="ar-SA"/>
        </w:rPr>
        <w:t xml:space="preserve">17. </w:t>
      </w:r>
      <w:r w:rsidR="00000000">
        <w:rPr>
          <w:rFonts w:ascii="DejaVu Sans" w:eastAsia="DejaVu Sans" w:hAnsi="DejaVu Sans" w:cs="DejaVu Sans"/>
          <w:lang w:val="ar-SA"/>
        </w:rPr>
        <w:t>المسار المهني والاستمرارية</w:t>
      </w:r>
    </w:p>
    <w:tbl>
      <w:tblPr>
        <w:tblStyle w:val="TableGrid"/>
        <w:tblW w:w="0" w:type="auto"/>
        <w:jc w:val="center"/>
        <w:tblLayout w:type="fixed"/>
        <w:tblLook w:val="04A0" w:firstRow="1" w:lastRow="0" w:firstColumn="1" w:lastColumn="0" w:noHBand="0" w:noVBand="1"/>
      </w:tblPr>
      <w:tblGrid>
        <w:gridCol w:w="6912"/>
        <w:gridCol w:w="2448"/>
      </w:tblGrid>
      <w:tr w:rsidR="00C8482D" w14:paraId="4B9464F2"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1316D3B"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البيان</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0385151"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العنصر</w:t>
            </w:r>
          </w:p>
        </w:tc>
      </w:tr>
      <w:tr w:rsidR="00C8482D" w14:paraId="1EFA3089"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6F16D8F" w14:textId="77777777" w:rsidR="00C8482D" w:rsidRDefault="00000000" w:rsidP="00D66EFF">
            <w:pPr>
              <w:bidi/>
              <w:spacing w:after="0" w:line="240" w:lineRule="auto"/>
              <w:jc w:val="left"/>
              <w:rPr>
                <w:rFonts w:hint="eastAsia"/>
              </w:rPr>
            </w:pPr>
            <w:r>
              <w:rPr>
                <w:rFonts w:eastAsia="DejaVu Sans" w:cs="DejaVu Sans"/>
                <w:sz w:val="17"/>
                <w:lang w:val="ar-SA"/>
              </w:rPr>
              <w:t>محلل موارد بشرية / أخصائي رواتب / أخصائي موارد بشرية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704D207" w14:textId="77777777" w:rsidR="00C8482D" w:rsidRDefault="00000000" w:rsidP="00D66EFF">
            <w:pPr>
              <w:bidi/>
              <w:spacing w:after="0" w:line="240" w:lineRule="auto"/>
              <w:jc w:val="left"/>
              <w:rPr>
                <w:rFonts w:hint="eastAsia"/>
              </w:rPr>
            </w:pPr>
            <w:r>
              <w:rPr>
                <w:rFonts w:eastAsia="DejaVu Sans" w:cs="DejaVu Sans"/>
                <w:sz w:val="17"/>
                <w:lang w:val="ar-SA"/>
              </w:rPr>
              <w:t>مسارات سابقة محتملة</w:t>
            </w:r>
          </w:p>
        </w:tc>
      </w:tr>
      <w:tr w:rsidR="00C8482D" w14:paraId="663B5DFE"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F24B103" w14:textId="77777777" w:rsidR="00C8482D" w:rsidRDefault="00000000" w:rsidP="00D66EFF">
            <w:pPr>
              <w:bidi/>
              <w:spacing w:after="0" w:line="240" w:lineRule="auto"/>
              <w:jc w:val="left"/>
              <w:rPr>
                <w:rFonts w:hint="eastAsia"/>
              </w:rPr>
            </w:pPr>
            <w:r>
              <w:rPr>
                <w:rFonts w:eastAsia="DejaVu Sans" w:cs="DejaVu Sans"/>
                <w:sz w:val="17"/>
                <w:lang w:val="ar-SA"/>
              </w:rPr>
              <w:t>أخصائي تعويضات ومزايا أول / Total Rewards Partner / C&amp;B Manager</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DA7B79A" w14:textId="77777777" w:rsidR="00C8482D" w:rsidRDefault="00000000" w:rsidP="00D66EFF">
            <w:pPr>
              <w:bidi/>
              <w:spacing w:after="0" w:line="240" w:lineRule="auto"/>
              <w:jc w:val="left"/>
              <w:rPr>
                <w:rFonts w:hint="eastAsia"/>
              </w:rPr>
            </w:pPr>
            <w:r>
              <w:rPr>
                <w:rFonts w:eastAsia="DejaVu Sans" w:cs="DejaVu Sans"/>
                <w:sz w:val="17"/>
                <w:lang w:val="ar-SA"/>
              </w:rPr>
              <w:t>مسارات تطور محتملة</w:t>
            </w:r>
          </w:p>
        </w:tc>
      </w:tr>
      <w:tr w:rsidR="00C8482D" w14:paraId="2DF1325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E91CB51" w14:textId="77777777" w:rsidR="00C8482D" w:rsidRDefault="00000000" w:rsidP="00D66EFF">
            <w:pPr>
              <w:bidi/>
              <w:spacing w:after="0" w:line="240" w:lineRule="auto"/>
              <w:jc w:val="left"/>
              <w:rPr>
                <w:rFonts w:hint="eastAsia"/>
              </w:rPr>
            </w:pPr>
            <w:r>
              <w:rPr>
                <w:rFonts w:eastAsia="DejaVu Sans" w:cs="DejaVu Sans"/>
                <w:color w:val="0563C1"/>
                <w:sz w:val="17"/>
                <w:lang w:val="ar-SA"/>
              </w:rPr>
              <w:t>[يحدد البديل وفق خطة الاستمرارية]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A31A770" w14:textId="77777777" w:rsidR="00C8482D" w:rsidRDefault="00000000" w:rsidP="00D66EFF">
            <w:pPr>
              <w:bidi/>
              <w:spacing w:after="0" w:line="240" w:lineRule="auto"/>
              <w:jc w:val="left"/>
              <w:rPr>
                <w:rFonts w:hint="eastAsia"/>
              </w:rPr>
            </w:pPr>
            <w:r>
              <w:rPr>
                <w:rFonts w:eastAsia="DejaVu Sans" w:cs="DejaVu Sans"/>
                <w:sz w:val="17"/>
                <w:lang w:val="ar-SA"/>
              </w:rPr>
              <w:t>بديل الوظيفة عند الغياب</w:t>
            </w:r>
          </w:p>
        </w:tc>
      </w:tr>
    </w:tbl>
    <w:p w14:paraId="192494AA" w14:textId="3EC92ADD" w:rsidR="00C8482D" w:rsidRDefault="004C53DD" w:rsidP="00D66EFF">
      <w:pPr>
        <w:pStyle w:val="Heading1"/>
        <w:bidi/>
        <w:jc w:val="left"/>
      </w:pPr>
      <w:r>
        <w:rPr>
          <w:rFonts w:ascii="DejaVu Sans" w:eastAsia="DejaVu Sans" w:hAnsi="DejaVu Sans" w:cs="DejaVu Sans" w:hint="cs"/>
          <w:rtl/>
          <w:lang w:val="ar-SA"/>
        </w:rPr>
        <w:t xml:space="preserve">18. </w:t>
      </w:r>
      <w:r w:rsidR="00000000">
        <w:rPr>
          <w:rFonts w:ascii="DejaVu Sans" w:eastAsia="DejaVu Sans" w:hAnsi="DejaVu Sans" w:cs="DejaVu Sans"/>
          <w:lang w:val="ar-SA"/>
        </w:rPr>
        <w:t>ظروف ومتطلبات العمل</w:t>
      </w:r>
    </w:p>
    <w:p w14:paraId="2B67F090" w14:textId="13FD9A36" w:rsidR="00C8482D" w:rsidRDefault="00000000" w:rsidP="004C53DD">
      <w:pPr>
        <w:pStyle w:val="ListParagraph"/>
        <w:numPr>
          <w:ilvl w:val="0"/>
          <w:numId w:val="12"/>
        </w:numPr>
        <w:bidi/>
        <w:spacing w:after="40" w:line="252" w:lineRule="auto"/>
        <w:ind w:right="173"/>
        <w:jc w:val="left"/>
        <w:rPr>
          <w:rFonts w:hint="eastAsia"/>
        </w:rPr>
      </w:pPr>
      <w:r w:rsidRPr="004C53DD">
        <w:rPr>
          <w:rFonts w:ascii="Arial" w:eastAsia="DejaVu Sans" w:hAnsi="Arial" w:cs="Arial"/>
          <w:sz w:val="18"/>
          <w:lang w:val="ar-SA"/>
        </w:rPr>
        <w:t>عمل</w:t>
      </w:r>
      <w:r w:rsidRPr="004C53DD">
        <w:rPr>
          <w:rFonts w:eastAsia="DejaVu Sans" w:cs="DejaVu Sans"/>
          <w:sz w:val="18"/>
          <w:lang w:val="ar-SA"/>
        </w:rPr>
        <w:t xml:space="preserve"> </w:t>
      </w:r>
      <w:r w:rsidRPr="004C53DD">
        <w:rPr>
          <w:rFonts w:ascii="Arial" w:eastAsia="DejaVu Sans" w:hAnsi="Arial" w:cs="Arial"/>
          <w:sz w:val="18"/>
          <w:lang w:val="ar-SA"/>
        </w:rPr>
        <w:t>تحليلي</w:t>
      </w:r>
      <w:r w:rsidRPr="004C53DD">
        <w:rPr>
          <w:rFonts w:eastAsia="DejaVu Sans" w:cs="DejaVu Sans"/>
          <w:sz w:val="18"/>
          <w:lang w:val="ar-SA"/>
        </w:rPr>
        <w:t xml:space="preserve"> </w:t>
      </w:r>
      <w:r w:rsidRPr="004C53DD">
        <w:rPr>
          <w:rFonts w:ascii="Arial" w:eastAsia="DejaVu Sans" w:hAnsi="Arial" w:cs="Arial"/>
          <w:sz w:val="18"/>
          <w:lang w:val="ar-SA"/>
        </w:rPr>
        <w:t>مكثف</w:t>
      </w:r>
      <w:r w:rsidRPr="004C53DD">
        <w:rPr>
          <w:rFonts w:eastAsia="DejaVu Sans" w:cs="DejaVu Sans"/>
          <w:sz w:val="18"/>
          <w:lang w:val="ar-SA"/>
        </w:rPr>
        <w:t xml:space="preserve"> </w:t>
      </w:r>
      <w:r w:rsidRPr="004C53DD">
        <w:rPr>
          <w:rFonts w:ascii="Arial" w:eastAsia="DejaVu Sans" w:hAnsi="Arial" w:cs="Arial"/>
          <w:sz w:val="18"/>
          <w:lang w:val="ar-SA"/>
        </w:rPr>
        <w:t>على</w:t>
      </w:r>
      <w:r w:rsidRPr="004C53DD">
        <w:rPr>
          <w:rFonts w:eastAsia="DejaVu Sans" w:cs="DejaVu Sans"/>
          <w:sz w:val="18"/>
          <w:lang w:val="ar-SA"/>
        </w:rPr>
        <w:t xml:space="preserve"> </w:t>
      </w:r>
      <w:r w:rsidRPr="004C53DD">
        <w:rPr>
          <w:rFonts w:ascii="Arial" w:eastAsia="DejaVu Sans" w:hAnsi="Arial" w:cs="Arial"/>
          <w:sz w:val="18"/>
          <w:lang w:val="ar-SA"/>
        </w:rPr>
        <w:t>البيانات</w:t>
      </w:r>
      <w:r w:rsidRPr="004C53DD">
        <w:rPr>
          <w:rFonts w:eastAsia="DejaVu Sans" w:cs="DejaVu Sans"/>
          <w:sz w:val="18"/>
          <w:lang w:val="ar-SA"/>
        </w:rPr>
        <w:t xml:space="preserve"> </w:t>
      </w:r>
      <w:r w:rsidRPr="004C53DD">
        <w:rPr>
          <w:rFonts w:ascii="Arial" w:eastAsia="DejaVu Sans" w:hAnsi="Arial" w:cs="Arial"/>
          <w:sz w:val="18"/>
          <w:lang w:val="ar-SA"/>
        </w:rPr>
        <w:t>والنماذج</w:t>
      </w:r>
      <w:r w:rsidRPr="004C53DD">
        <w:rPr>
          <w:rFonts w:eastAsia="DejaVu Sans" w:cs="DejaVu Sans"/>
          <w:sz w:val="18"/>
          <w:lang w:val="ar-SA"/>
        </w:rPr>
        <w:t xml:space="preserve"> </w:t>
      </w:r>
      <w:r w:rsidRPr="004C53DD">
        <w:rPr>
          <w:rFonts w:ascii="Arial" w:eastAsia="DejaVu Sans" w:hAnsi="Arial" w:cs="Arial"/>
          <w:sz w:val="18"/>
          <w:lang w:val="ar-SA"/>
        </w:rPr>
        <w:t>المالية</w:t>
      </w:r>
    </w:p>
    <w:p w14:paraId="4D847DA2" w14:textId="0311D4D9" w:rsidR="00C8482D" w:rsidRDefault="00000000" w:rsidP="004C53DD">
      <w:pPr>
        <w:pStyle w:val="ListParagraph"/>
        <w:numPr>
          <w:ilvl w:val="0"/>
          <w:numId w:val="12"/>
        </w:numPr>
        <w:bidi/>
        <w:spacing w:after="40" w:line="252" w:lineRule="auto"/>
        <w:ind w:right="173"/>
        <w:jc w:val="left"/>
        <w:rPr>
          <w:rFonts w:hint="eastAsia"/>
        </w:rPr>
      </w:pPr>
      <w:r w:rsidRPr="004C53DD">
        <w:rPr>
          <w:rFonts w:ascii="Arial" w:eastAsia="DejaVu Sans" w:hAnsi="Arial" w:cs="Arial"/>
          <w:sz w:val="18"/>
          <w:lang w:val="ar-SA"/>
        </w:rPr>
        <w:t>سرية</w:t>
      </w:r>
      <w:r w:rsidRPr="004C53DD">
        <w:rPr>
          <w:rFonts w:eastAsia="DejaVu Sans" w:cs="DejaVu Sans"/>
          <w:sz w:val="18"/>
          <w:lang w:val="ar-SA"/>
        </w:rPr>
        <w:t xml:space="preserve"> </w:t>
      </w:r>
      <w:r w:rsidRPr="004C53DD">
        <w:rPr>
          <w:rFonts w:ascii="Arial" w:eastAsia="DejaVu Sans" w:hAnsi="Arial" w:cs="Arial"/>
          <w:sz w:val="18"/>
          <w:lang w:val="ar-SA"/>
        </w:rPr>
        <w:t>عالية</w:t>
      </w:r>
      <w:r w:rsidRPr="004C53DD">
        <w:rPr>
          <w:rFonts w:eastAsia="DejaVu Sans" w:cs="DejaVu Sans"/>
          <w:sz w:val="18"/>
          <w:lang w:val="ar-SA"/>
        </w:rPr>
        <w:t xml:space="preserve"> </w:t>
      </w:r>
      <w:r w:rsidRPr="004C53DD">
        <w:rPr>
          <w:rFonts w:ascii="Arial" w:eastAsia="DejaVu Sans" w:hAnsi="Arial" w:cs="Arial"/>
          <w:sz w:val="18"/>
          <w:lang w:val="ar-SA"/>
        </w:rPr>
        <w:t>جدًا</w:t>
      </w:r>
      <w:r w:rsidRPr="004C53DD">
        <w:rPr>
          <w:rFonts w:eastAsia="DejaVu Sans" w:cs="DejaVu Sans"/>
          <w:sz w:val="18"/>
          <w:lang w:val="ar-SA"/>
        </w:rPr>
        <w:t xml:space="preserve"> </w:t>
      </w:r>
      <w:r w:rsidRPr="004C53DD">
        <w:rPr>
          <w:rFonts w:ascii="Arial" w:eastAsia="DejaVu Sans" w:hAnsi="Arial" w:cs="Arial"/>
          <w:sz w:val="18"/>
          <w:lang w:val="ar-SA"/>
        </w:rPr>
        <w:t>للملفات</w:t>
      </w:r>
      <w:r w:rsidRPr="004C53DD">
        <w:rPr>
          <w:rFonts w:eastAsia="DejaVu Sans" w:cs="DejaVu Sans"/>
          <w:sz w:val="18"/>
          <w:lang w:val="ar-SA"/>
        </w:rPr>
        <w:t xml:space="preserve"> </w:t>
      </w:r>
      <w:r w:rsidRPr="004C53DD">
        <w:rPr>
          <w:rFonts w:ascii="Arial" w:eastAsia="DejaVu Sans" w:hAnsi="Arial" w:cs="Arial"/>
          <w:sz w:val="18"/>
          <w:lang w:val="ar-SA"/>
        </w:rPr>
        <w:t>والتقارير</w:t>
      </w:r>
    </w:p>
    <w:p w14:paraId="6ED487F7" w14:textId="5E1F4A65" w:rsidR="00C8482D" w:rsidRDefault="00000000" w:rsidP="004C53DD">
      <w:pPr>
        <w:pStyle w:val="ListParagraph"/>
        <w:numPr>
          <w:ilvl w:val="0"/>
          <w:numId w:val="12"/>
        </w:numPr>
        <w:bidi/>
        <w:spacing w:after="40" w:line="252" w:lineRule="auto"/>
        <w:ind w:right="173"/>
        <w:jc w:val="left"/>
        <w:rPr>
          <w:rFonts w:hint="eastAsia"/>
        </w:rPr>
      </w:pPr>
      <w:r w:rsidRPr="004C53DD">
        <w:rPr>
          <w:rFonts w:ascii="Arial" w:eastAsia="DejaVu Sans" w:hAnsi="Arial" w:cs="Arial"/>
          <w:sz w:val="18"/>
          <w:lang w:val="ar-SA"/>
        </w:rPr>
        <w:t>فترات</w:t>
      </w:r>
      <w:r w:rsidRPr="004C53DD">
        <w:rPr>
          <w:rFonts w:eastAsia="DejaVu Sans" w:cs="DejaVu Sans"/>
          <w:sz w:val="18"/>
          <w:lang w:val="ar-SA"/>
        </w:rPr>
        <w:t xml:space="preserve"> </w:t>
      </w:r>
      <w:r w:rsidRPr="004C53DD">
        <w:rPr>
          <w:rFonts w:ascii="Arial" w:eastAsia="DejaVu Sans" w:hAnsi="Arial" w:cs="Arial"/>
          <w:sz w:val="18"/>
          <w:lang w:val="ar-SA"/>
        </w:rPr>
        <w:t>ضغط</w:t>
      </w:r>
      <w:r w:rsidRPr="004C53DD">
        <w:rPr>
          <w:rFonts w:eastAsia="DejaVu Sans" w:cs="DejaVu Sans"/>
          <w:sz w:val="18"/>
          <w:lang w:val="ar-SA"/>
        </w:rPr>
        <w:t xml:space="preserve"> </w:t>
      </w:r>
      <w:r w:rsidRPr="004C53DD">
        <w:rPr>
          <w:rFonts w:ascii="Arial" w:eastAsia="DejaVu Sans" w:hAnsi="Arial" w:cs="Arial"/>
          <w:sz w:val="18"/>
          <w:lang w:val="ar-SA"/>
        </w:rPr>
        <w:t>في</w:t>
      </w:r>
      <w:r w:rsidRPr="004C53DD">
        <w:rPr>
          <w:rFonts w:eastAsia="DejaVu Sans" w:cs="DejaVu Sans"/>
          <w:sz w:val="18"/>
          <w:lang w:val="ar-SA"/>
        </w:rPr>
        <w:t xml:space="preserve"> </w:t>
      </w:r>
      <w:r w:rsidRPr="004C53DD">
        <w:rPr>
          <w:rFonts w:ascii="Arial" w:eastAsia="DejaVu Sans" w:hAnsi="Arial" w:cs="Arial"/>
          <w:sz w:val="18"/>
          <w:lang w:val="ar-SA"/>
        </w:rPr>
        <w:t>الميزانيات</w:t>
      </w:r>
      <w:r w:rsidRPr="004C53DD">
        <w:rPr>
          <w:rFonts w:eastAsia="DejaVu Sans" w:cs="DejaVu Sans"/>
          <w:sz w:val="18"/>
          <w:lang w:val="ar-SA"/>
        </w:rPr>
        <w:t xml:space="preserve"> </w:t>
      </w:r>
      <w:r w:rsidRPr="004C53DD">
        <w:rPr>
          <w:rFonts w:ascii="Arial" w:eastAsia="DejaVu Sans" w:hAnsi="Arial" w:cs="Arial"/>
          <w:sz w:val="18"/>
          <w:lang w:val="ar-SA"/>
        </w:rPr>
        <w:t>والدورات</w:t>
      </w:r>
      <w:r w:rsidRPr="004C53DD">
        <w:rPr>
          <w:rFonts w:eastAsia="DejaVu Sans" w:cs="DejaVu Sans"/>
          <w:sz w:val="18"/>
          <w:lang w:val="ar-SA"/>
        </w:rPr>
        <w:t xml:space="preserve"> </w:t>
      </w:r>
      <w:r w:rsidRPr="004C53DD">
        <w:rPr>
          <w:rFonts w:ascii="Arial" w:eastAsia="DejaVu Sans" w:hAnsi="Arial" w:cs="Arial"/>
          <w:sz w:val="18"/>
          <w:lang w:val="ar-SA"/>
        </w:rPr>
        <w:t>السنوية</w:t>
      </w:r>
      <w:r w:rsidRPr="004C53DD">
        <w:rPr>
          <w:rFonts w:eastAsia="DejaVu Sans" w:cs="DejaVu Sans"/>
          <w:sz w:val="18"/>
          <w:lang w:val="ar-SA"/>
        </w:rPr>
        <w:t xml:space="preserve"> </w:t>
      </w:r>
      <w:r w:rsidRPr="004C53DD">
        <w:rPr>
          <w:rFonts w:ascii="Arial" w:eastAsia="DejaVu Sans" w:hAnsi="Arial" w:cs="Arial"/>
          <w:sz w:val="18"/>
          <w:lang w:val="ar-SA"/>
        </w:rPr>
        <w:t>والعروض</w:t>
      </w:r>
      <w:r w:rsidRPr="004C53DD">
        <w:rPr>
          <w:rFonts w:eastAsia="DejaVu Sans" w:cs="DejaVu Sans"/>
          <w:sz w:val="18"/>
          <w:lang w:val="ar-SA"/>
        </w:rPr>
        <w:t xml:space="preserve"> </w:t>
      </w:r>
      <w:r w:rsidRPr="004C53DD">
        <w:rPr>
          <w:rFonts w:ascii="Arial" w:eastAsia="DejaVu Sans" w:hAnsi="Arial" w:cs="Arial"/>
          <w:sz w:val="18"/>
          <w:lang w:val="ar-SA"/>
        </w:rPr>
        <w:t>الحرجة</w:t>
      </w:r>
    </w:p>
    <w:p w14:paraId="6A70FFF2" w14:textId="7175DC0F" w:rsidR="00C8482D" w:rsidRDefault="00000000" w:rsidP="004C53DD">
      <w:pPr>
        <w:pStyle w:val="ListParagraph"/>
        <w:numPr>
          <w:ilvl w:val="0"/>
          <w:numId w:val="12"/>
        </w:numPr>
        <w:bidi/>
        <w:spacing w:after="40" w:line="252" w:lineRule="auto"/>
        <w:ind w:right="173"/>
        <w:jc w:val="left"/>
        <w:rPr>
          <w:rFonts w:hint="eastAsia"/>
        </w:rPr>
      </w:pPr>
      <w:r w:rsidRPr="004C53DD">
        <w:rPr>
          <w:rFonts w:ascii="Arial" w:eastAsia="DejaVu Sans" w:hAnsi="Arial" w:cs="Arial"/>
          <w:sz w:val="18"/>
          <w:lang w:val="ar-SA"/>
        </w:rPr>
        <w:t>السفر</w:t>
      </w:r>
      <w:r w:rsidRPr="004C53DD">
        <w:rPr>
          <w:rFonts w:eastAsia="DejaVu Sans" w:cs="DejaVu Sans"/>
          <w:sz w:val="18"/>
          <w:lang w:val="ar-SA"/>
        </w:rPr>
        <w:t>: [</w:t>
      </w:r>
      <w:r w:rsidRPr="004C53DD">
        <w:rPr>
          <w:rFonts w:ascii="Arial" w:eastAsia="DejaVu Sans" w:hAnsi="Arial" w:cs="Arial"/>
          <w:sz w:val="18"/>
          <w:lang w:val="ar-SA"/>
        </w:rPr>
        <w:t>عادة</w:t>
      </w:r>
      <w:r w:rsidRPr="004C53DD">
        <w:rPr>
          <w:rFonts w:eastAsia="DejaVu Sans" w:cs="DejaVu Sans"/>
          <w:sz w:val="18"/>
          <w:lang w:val="ar-SA"/>
        </w:rPr>
        <w:t xml:space="preserve"> </w:t>
      </w:r>
      <w:r w:rsidRPr="004C53DD">
        <w:rPr>
          <w:rFonts w:ascii="Arial" w:eastAsia="DejaVu Sans" w:hAnsi="Arial" w:cs="Arial"/>
          <w:sz w:val="18"/>
          <w:lang w:val="ar-SA"/>
        </w:rPr>
        <w:t>محدود</w:t>
      </w:r>
      <w:r w:rsidRPr="004C53DD">
        <w:rPr>
          <w:rFonts w:eastAsia="DejaVu Sans" w:cs="DejaVu Sans"/>
          <w:sz w:val="18"/>
          <w:lang w:val="ar-SA"/>
        </w:rPr>
        <w:t xml:space="preserve"> / </w:t>
      </w:r>
      <w:r w:rsidRPr="004C53DD">
        <w:rPr>
          <w:rFonts w:ascii="Arial" w:eastAsia="DejaVu Sans" w:hAnsi="Arial" w:cs="Arial"/>
          <w:sz w:val="18"/>
          <w:lang w:val="ar-SA"/>
        </w:rPr>
        <w:t>حسب</w:t>
      </w:r>
      <w:r w:rsidRPr="004C53DD">
        <w:rPr>
          <w:rFonts w:eastAsia="DejaVu Sans" w:cs="DejaVu Sans"/>
          <w:sz w:val="18"/>
          <w:lang w:val="ar-SA"/>
        </w:rPr>
        <w:t xml:space="preserve"> </w:t>
      </w:r>
      <w:r w:rsidRPr="004C53DD">
        <w:rPr>
          <w:rFonts w:ascii="Arial" w:eastAsia="DejaVu Sans" w:hAnsi="Arial" w:cs="Arial"/>
          <w:sz w:val="18"/>
          <w:lang w:val="ar-SA"/>
        </w:rPr>
        <w:t>الحاجة</w:t>
      </w:r>
      <w:r w:rsidRPr="004C53DD">
        <w:rPr>
          <w:rFonts w:eastAsia="DejaVu Sans" w:cs="DejaVu Sans"/>
          <w:sz w:val="18"/>
          <w:lang w:val="ar-SA"/>
        </w:rPr>
        <w:t>]</w:t>
      </w:r>
    </w:p>
    <w:p w14:paraId="0C17D271" w14:textId="77777777" w:rsidR="00C8482D" w:rsidRDefault="00000000" w:rsidP="00D66EFF">
      <w:pPr>
        <w:pStyle w:val="Heading1"/>
        <w:bidi/>
        <w:jc w:val="left"/>
      </w:pPr>
      <w:r>
        <w:rPr>
          <w:rFonts w:ascii="DejaVu Sans" w:eastAsia="DejaVu Sans" w:hAnsi="DejaVu Sans" w:cs="DejaVu Sans"/>
          <w:lang w:val="ar-SA"/>
        </w:rPr>
        <w:lastRenderedPageBreak/>
        <w:t>19. قائمة التخصيص قبل الاعتماد</w:t>
      </w:r>
    </w:p>
    <w:p w14:paraId="08F0DF45" w14:textId="42AB7F1A"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تأكيد</w:t>
      </w:r>
      <w:r w:rsidRPr="004C53DD">
        <w:rPr>
          <w:rFonts w:eastAsia="DejaVu Sans" w:cs="DejaVu Sans"/>
          <w:sz w:val="17"/>
          <w:lang w:val="ar-SA"/>
        </w:rPr>
        <w:t xml:space="preserve"> </w:t>
      </w:r>
      <w:r w:rsidRPr="004C53DD">
        <w:rPr>
          <w:rFonts w:ascii="Arial" w:eastAsia="DejaVu Sans" w:hAnsi="Arial" w:cs="Arial"/>
          <w:sz w:val="17"/>
          <w:lang w:val="ar-SA"/>
        </w:rPr>
        <w:t>المسمى</w:t>
      </w:r>
      <w:r w:rsidRPr="004C53DD">
        <w:rPr>
          <w:rFonts w:eastAsia="DejaVu Sans" w:cs="DejaVu Sans"/>
          <w:sz w:val="17"/>
          <w:lang w:val="ar-SA"/>
        </w:rPr>
        <w:t xml:space="preserve"> </w:t>
      </w:r>
      <w:r w:rsidRPr="004C53DD">
        <w:rPr>
          <w:rFonts w:ascii="Arial" w:eastAsia="DejaVu Sans" w:hAnsi="Arial" w:cs="Arial"/>
          <w:sz w:val="17"/>
          <w:lang w:val="ar-SA"/>
        </w:rPr>
        <w:t>والدرجة</w:t>
      </w:r>
      <w:r w:rsidRPr="004C53DD">
        <w:rPr>
          <w:rFonts w:eastAsia="DejaVu Sans" w:cs="DejaVu Sans"/>
          <w:sz w:val="17"/>
          <w:lang w:val="ar-SA"/>
        </w:rPr>
        <w:t xml:space="preserve"> </w:t>
      </w:r>
      <w:r w:rsidRPr="004C53DD">
        <w:rPr>
          <w:rFonts w:ascii="Arial" w:eastAsia="DejaVu Sans" w:hAnsi="Arial" w:cs="Arial"/>
          <w:sz w:val="17"/>
          <w:lang w:val="ar-SA"/>
        </w:rPr>
        <w:t>والعائلة</w:t>
      </w:r>
      <w:r w:rsidRPr="004C53DD">
        <w:rPr>
          <w:rFonts w:eastAsia="DejaVu Sans" w:cs="DejaVu Sans"/>
          <w:sz w:val="17"/>
          <w:lang w:val="ar-SA"/>
        </w:rPr>
        <w:t xml:space="preserve"> </w:t>
      </w:r>
      <w:r w:rsidRPr="004C53DD">
        <w:rPr>
          <w:rFonts w:ascii="Arial" w:eastAsia="DejaVu Sans" w:hAnsi="Arial" w:cs="Arial"/>
          <w:sz w:val="17"/>
          <w:lang w:val="ar-SA"/>
        </w:rPr>
        <w:t>الوظيفية</w:t>
      </w:r>
      <w:r w:rsidRPr="004C53DD">
        <w:rPr>
          <w:rFonts w:eastAsia="DejaVu Sans" w:cs="DejaVu Sans"/>
          <w:sz w:val="17"/>
          <w:lang w:val="ar-SA"/>
        </w:rPr>
        <w:t xml:space="preserve"> </w:t>
      </w:r>
      <w:r w:rsidRPr="004C53DD">
        <w:rPr>
          <w:rFonts w:ascii="Arial" w:eastAsia="DejaVu Sans" w:hAnsi="Arial" w:cs="Arial"/>
          <w:sz w:val="17"/>
          <w:lang w:val="ar-SA"/>
        </w:rPr>
        <w:t>وموقع</w:t>
      </w:r>
      <w:r w:rsidRPr="004C53DD">
        <w:rPr>
          <w:rFonts w:eastAsia="DejaVu Sans" w:cs="DejaVu Sans"/>
          <w:sz w:val="17"/>
          <w:lang w:val="ar-SA"/>
        </w:rPr>
        <w:t xml:space="preserve"> </w:t>
      </w:r>
      <w:r w:rsidRPr="004C53DD">
        <w:rPr>
          <w:rFonts w:ascii="Arial" w:eastAsia="DejaVu Sans" w:hAnsi="Arial" w:cs="Arial"/>
          <w:sz w:val="17"/>
          <w:lang w:val="ar-SA"/>
        </w:rPr>
        <w:t>الوظيفة</w:t>
      </w:r>
      <w:r w:rsidRPr="004C53DD">
        <w:rPr>
          <w:rFonts w:eastAsia="DejaVu Sans" w:cs="DejaVu Sans"/>
          <w:sz w:val="17"/>
          <w:lang w:val="ar-SA"/>
        </w:rPr>
        <w:t xml:space="preserve"> </w:t>
      </w:r>
      <w:r w:rsidRPr="004C53DD">
        <w:rPr>
          <w:rFonts w:ascii="Arial" w:eastAsia="DejaVu Sans" w:hAnsi="Arial" w:cs="Arial"/>
          <w:sz w:val="17"/>
          <w:lang w:val="ar-SA"/>
        </w:rPr>
        <w:t>في</w:t>
      </w:r>
      <w:r w:rsidRPr="004C53DD">
        <w:rPr>
          <w:rFonts w:eastAsia="DejaVu Sans" w:cs="DejaVu Sans"/>
          <w:sz w:val="17"/>
          <w:lang w:val="ar-SA"/>
        </w:rPr>
        <w:t xml:space="preserve"> </w:t>
      </w:r>
      <w:r w:rsidRPr="004C53DD">
        <w:rPr>
          <w:rFonts w:ascii="Arial" w:eastAsia="DejaVu Sans" w:hAnsi="Arial" w:cs="Arial"/>
          <w:sz w:val="17"/>
          <w:lang w:val="ar-SA"/>
        </w:rPr>
        <w:t>الهيكل</w:t>
      </w:r>
    </w:p>
    <w:p w14:paraId="1BB1FF9C" w14:textId="4837DDCA"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التحقق</w:t>
      </w:r>
      <w:r w:rsidRPr="004C53DD">
        <w:rPr>
          <w:rFonts w:eastAsia="DejaVu Sans" w:cs="DejaVu Sans"/>
          <w:sz w:val="17"/>
          <w:lang w:val="ar-SA"/>
        </w:rPr>
        <w:t xml:space="preserve"> </w:t>
      </w:r>
      <w:r w:rsidRPr="004C53DD">
        <w:rPr>
          <w:rFonts w:ascii="Arial" w:eastAsia="DejaVu Sans" w:hAnsi="Arial" w:cs="Arial"/>
          <w:sz w:val="17"/>
          <w:lang w:val="ar-SA"/>
        </w:rPr>
        <w:t>من</w:t>
      </w:r>
      <w:r w:rsidRPr="004C53DD">
        <w:rPr>
          <w:rFonts w:eastAsia="DejaVu Sans" w:cs="DejaVu Sans"/>
          <w:sz w:val="17"/>
          <w:lang w:val="ar-SA"/>
        </w:rPr>
        <w:t xml:space="preserve"> </w:t>
      </w:r>
      <w:r w:rsidRPr="004C53DD">
        <w:rPr>
          <w:rFonts w:ascii="Arial" w:eastAsia="DejaVu Sans" w:hAnsi="Arial" w:cs="Arial"/>
          <w:sz w:val="17"/>
          <w:lang w:val="ar-SA"/>
        </w:rPr>
        <w:t>أن</w:t>
      </w:r>
      <w:r w:rsidRPr="004C53DD">
        <w:rPr>
          <w:rFonts w:eastAsia="DejaVu Sans" w:cs="DejaVu Sans"/>
          <w:sz w:val="17"/>
          <w:lang w:val="ar-SA"/>
        </w:rPr>
        <w:t xml:space="preserve"> </w:t>
      </w:r>
      <w:r w:rsidRPr="004C53DD">
        <w:rPr>
          <w:rFonts w:ascii="Arial" w:eastAsia="DejaVu Sans" w:hAnsi="Arial" w:cs="Arial"/>
          <w:sz w:val="17"/>
          <w:lang w:val="ar-SA"/>
        </w:rPr>
        <w:t>المسؤوليات</w:t>
      </w:r>
      <w:r w:rsidRPr="004C53DD">
        <w:rPr>
          <w:rFonts w:eastAsia="DejaVu Sans" w:cs="DejaVu Sans"/>
          <w:sz w:val="17"/>
          <w:lang w:val="ar-SA"/>
        </w:rPr>
        <w:t xml:space="preserve"> </w:t>
      </w:r>
      <w:r w:rsidRPr="004C53DD">
        <w:rPr>
          <w:rFonts w:ascii="Arial" w:eastAsia="DejaVu Sans" w:hAnsi="Arial" w:cs="Arial"/>
          <w:sz w:val="17"/>
          <w:lang w:val="ar-SA"/>
        </w:rPr>
        <w:t>تعكس</w:t>
      </w:r>
      <w:r w:rsidRPr="004C53DD">
        <w:rPr>
          <w:rFonts w:eastAsia="DejaVu Sans" w:cs="DejaVu Sans"/>
          <w:sz w:val="17"/>
          <w:lang w:val="ar-SA"/>
        </w:rPr>
        <w:t xml:space="preserve"> </w:t>
      </w:r>
      <w:r w:rsidRPr="004C53DD">
        <w:rPr>
          <w:rFonts w:ascii="Arial" w:eastAsia="DejaVu Sans" w:hAnsi="Arial" w:cs="Arial"/>
          <w:sz w:val="17"/>
          <w:lang w:val="ar-SA"/>
        </w:rPr>
        <w:t>العمل</w:t>
      </w:r>
      <w:r w:rsidRPr="004C53DD">
        <w:rPr>
          <w:rFonts w:eastAsia="DejaVu Sans" w:cs="DejaVu Sans"/>
          <w:sz w:val="17"/>
          <w:lang w:val="ar-SA"/>
        </w:rPr>
        <w:t xml:space="preserve"> </w:t>
      </w:r>
      <w:r w:rsidRPr="004C53DD">
        <w:rPr>
          <w:rFonts w:ascii="Arial" w:eastAsia="DejaVu Sans" w:hAnsi="Arial" w:cs="Arial"/>
          <w:sz w:val="17"/>
          <w:lang w:val="ar-SA"/>
        </w:rPr>
        <w:t>الفعلي</w:t>
      </w:r>
      <w:r w:rsidRPr="004C53DD">
        <w:rPr>
          <w:rFonts w:eastAsia="DejaVu Sans" w:cs="DejaVu Sans"/>
          <w:sz w:val="17"/>
          <w:lang w:val="ar-SA"/>
        </w:rPr>
        <w:t xml:space="preserve"> </w:t>
      </w:r>
      <w:r w:rsidRPr="004C53DD">
        <w:rPr>
          <w:rFonts w:ascii="Arial" w:eastAsia="DejaVu Sans" w:hAnsi="Arial" w:cs="Arial"/>
          <w:sz w:val="17"/>
          <w:lang w:val="ar-SA"/>
        </w:rPr>
        <w:t>ولا</w:t>
      </w:r>
      <w:r w:rsidRPr="004C53DD">
        <w:rPr>
          <w:rFonts w:eastAsia="DejaVu Sans" w:cs="DejaVu Sans"/>
          <w:sz w:val="17"/>
          <w:lang w:val="ar-SA"/>
        </w:rPr>
        <w:t xml:space="preserve"> </w:t>
      </w:r>
      <w:r w:rsidRPr="004C53DD">
        <w:rPr>
          <w:rFonts w:ascii="Arial" w:eastAsia="DejaVu Sans" w:hAnsi="Arial" w:cs="Arial"/>
          <w:sz w:val="17"/>
          <w:lang w:val="ar-SA"/>
        </w:rPr>
        <w:t>تتداخل</w:t>
      </w:r>
      <w:r w:rsidRPr="004C53DD">
        <w:rPr>
          <w:rFonts w:eastAsia="DejaVu Sans" w:cs="DejaVu Sans"/>
          <w:sz w:val="17"/>
          <w:lang w:val="ar-SA"/>
        </w:rPr>
        <w:t xml:space="preserve"> </w:t>
      </w:r>
      <w:r w:rsidRPr="004C53DD">
        <w:rPr>
          <w:rFonts w:ascii="Arial" w:eastAsia="DejaVu Sans" w:hAnsi="Arial" w:cs="Arial"/>
          <w:sz w:val="17"/>
          <w:lang w:val="ar-SA"/>
        </w:rPr>
        <w:t>جوهريًا</w:t>
      </w:r>
      <w:r w:rsidRPr="004C53DD">
        <w:rPr>
          <w:rFonts w:eastAsia="DejaVu Sans" w:cs="DejaVu Sans"/>
          <w:sz w:val="17"/>
          <w:lang w:val="ar-SA"/>
        </w:rPr>
        <w:t xml:space="preserve"> </w:t>
      </w:r>
      <w:r w:rsidRPr="004C53DD">
        <w:rPr>
          <w:rFonts w:ascii="Arial" w:eastAsia="DejaVu Sans" w:hAnsi="Arial" w:cs="Arial"/>
          <w:sz w:val="17"/>
          <w:lang w:val="ar-SA"/>
        </w:rPr>
        <w:t>مع</w:t>
      </w:r>
      <w:r w:rsidRPr="004C53DD">
        <w:rPr>
          <w:rFonts w:eastAsia="DejaVu Sans" w:cs="DejaVu Sans"/>
          <w:sz w:val="17"/>
          <w:lang w:val="ar-SA"/>
        </w:rPr>
        <w:t xml:space="preserve"> </w:t>
      </w:r>
      <w:r w:rsidRPr="004C53DD">
        <w:rPr>
          <w:rFonts w:ascii="Arial" w:eastAsia="DejaVu Sans" w:hAnsi="Arial" w:cs="Arial"/>
          <w:sz w:val="17"/>
          <w:lang w:val="ar-SA"/>
        </w:rPr>
        <w:t>وظيفة</w:t>
      </w:r>
      <w:r w:rsidRPr="004C53DD">
        <w:rPr>
          <w:rFonts w:eastAsia="DejaVu Sans" w:cs="DejaVu Sans"/>
          <w:sz w:val="17"/>
          <w:lang w:val="ar-SA"/>
        </w:rPr>
        <w:t xml:space="preserve"> </w:t>
      </w:r>
      <w:r w:rsidRPr="004C53DD">
        <w:rPr>
          <w:rFonts w:ascii="Arial" w:eastAsia="DejaVu Sans" w:hAnsi="Arial" w:cs="Arial"/>
          <w:sz w:val="17"/>
          <w:lang w:val="ar-SA"/>
        </w:rPr>
        <w:t>أخرى</w:t>
      </w:r>
    </w:p>
    <w:p w14:paraId="16A7B73A" w14:textId="224463F4"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تحديد</w:t>
      </w:r>
      <w:r w:rsidRPr="004C53DD">
        <w:rPr>
          <w:rFonts w:eastAsia="DejaVu Sans" w:cs="DejaVu Sans"/>
          <w:sz w:val="17"/>
          <w:lang w:val="ar-SA"/>
        </w:rPr>
        <w:t xml:space="preserve"> </w:t>
      </w:r>
      <w:r w:rsidRPr="004C53DD">
        <w:rPr>
          <w:rFonts w:ascii="Arial" w:eastAsia="DejaVu Sans" w:hAnsi="Arial" w:cs="Arial"/>
          <w:sz w:val="17"/>
          <w:lang w:val="ar-SA"/>
        </w:rPr>
        <w:t>نطاق</w:t>
      </w:r>
      <w:r w:rsidRPr="004C53DD">
        <w:rPr>
          <w:rFonts w:eastAsia="DejaVu Sans" w:cs="DejaVu Sans"/>
          <w:sz w:val="17"/>
          <w:lang w:val="ar-SA"/>
        </w:rPr>
        <w:t xml:space="preserve"> </w:t>
      </w:r>
      <w:r w:rsidRPr="004C53DD">
        <w:rPr>
          <w:rFonts w:ascii="Arial" w:eastAsia="DejaVu Sans" w:hAnsi="Arial" w:cs="Arial"/>
          <w:sz w:val="17"/>
          <w:lang w:val="ar-SA"/>
        </w:rPr>
        <w:t>الأثر</w:t>
      </w:r>
      <w:r w:rsidRPr="004C53DD">
        <w:rPr>
          <w:rFonts w:eastAsia="DejaVu Sans" w:cs="DejaVu Sans"/>
          <w:sz w:val="17"/>
          <w:lang w:val="ar-SA"/>
        </w:rPr>
        <w:t xml:space="preserve">: </w:t>
      </w:r>
      <w:r w:rsidRPr="004C53DD">
        <w:rPr>
          <w:rFonts w:ascii="Arial" w:eastAsia="DejaVu Sans" w:hAnsi="Arial" w:cs="Arial"/>
          <w:sz w:val="17"/>
          <w:lang w:val="ar-SA"/>
        </w:rPr>
        <w:t>الموظفون</w:t>
      </w:r>
      <w:r w:rsidRPr="004C53DD">
        <w:rPr>
          <w:rFonts w:eastAsia="DejaVu Sans" w:cs="DejaVu Sans"/>
          <w:sz w:val="17"/>
          <w:lang w:val="ar-SA"/>
        </w:rPr>
        <w:t>/</w:t>
      </w:r>
      <w:r w:rsidRPr="004C53DD">
        <w:rPr>
          <w:rFonts w:ascii="Arial" w:eastAsia="DejaVu Sans" w:hAnsi="Arial" w:cs="Arial"/>
          <w:sz w:val="17"/>
          <w:lang w:val="ar-SA"/>
        </w:rPr>
        <w:t>الإدارات</w:t>
      </w:r>
      <w:r w:rsidRPr="004C53DD">
        <w:rPr>
          <w:rFonts w:eastAsia="DejaVu Sans" w:cs="DejaVu Sans"/>
          <w:sz w:val="17"/>
          <w:lang w:val="ar-SA"/>
        </w:rPr>
        <w:t>/</w:t>
      </w:r>
      <w:r w:rsidRPr="004C53DD">
        <w:rPr>
          <w:rFonts w:ascii="Arial" w:eastAsia="DejaVu Sans" w:hAnsi="Arial" w:cs="Arial"/>
          <w:sz w:val="17"/>
          <w:lang w:val="ar-SA"/>
        </w:rPr>
        <w:t>المواقع</w:t>
      </w:r>
      <w:r w:rsidRPr="004C53DD">
        <w:rPr>
          <w:rFonts w:eastAsia="DejaVu Sans" w:cs="DejaVu Sans"/>
          <w:sz w:val="17"/>
          <w:lang w:val="ar-SA"/>
        </w:rPr>
        <w:t>/</w:t>
      </w:r>
      <w:r w:rsidRPr="004C53DD">
        <w:rPr>
          <w:rFonts w:ascii="Arial" w:eastAsia="DejaVu Sans" w:hAnsi="Arial" w:cs="Arial"/>
          <w:sz w:val="17"/>
          <w:lang w:val="ar-SA"/>
        </w:rPr>
        <w:t>حجم</w:t>
      </w:r>
      <w:r w:rsidRPr="004C53DD">
        <w:rPr>
          <w:rFonts w:eastAsia="DejaVu Sans" w:cs="DejaVu Sans"/>
          <w:sz w:val="17"/>
          <w:lang w:val="ar-SA"/>
        </w:rPr>
        <w:t xml:space="preserve"> </w:t>
      </w:r>
      <w:r w:rsidRPr="004C53DD">
        <w:rPr>
          <w:rFonts w:ascii="Arial" w:eastAsia="DejaVu Sans" w:hAnsi="Arial" w:cs="Arial"/>
          <w:sz w:val="17"/>
          <w:lang w:val="ar-SA"/>
        </w:rPr>
        <w:t>العمليات</w:t>
      </w:r>
    </w:p>
    <w:p w14:paraId="3B2CDE59" w14:textId="34BB4BC0"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تحديد</w:t>
      </w:r>
      <w:r w:rsidRPr="004C53DD">
        <w:rPr>
          <w:rFonts w:eastAsia="DejaVu Sans" w:cs="DejaVu Sans"/>
          <w:sz w:val="17"/>
          <w:lang w:val="ar-SA"/>
        </w:rPr>
        <w:t xml:space="preserve"> </w:t>
      </w:r>
      <w:r w:rsidRPr="004C53DD">
        <w:rPr>
          <w:rFonts w:ascii="Arial" w:eastAsia="DejaVu Sans" w:hAnsi="Arial" w:cs="Arial"/>
          <w:sz w:val="17"/>
          <w:lang w:val="ar-SA"/>
        </w:rPr>
        <w:t>الصلاحيات</w:t>
      </w:r>
      <w:r w:rsidRPr="004C53DD">
        <w:rPr>
          <w:rFonts w:eastAsia="DejaVu Sans" w:cs="DejaVu Sans"/>
          <w:sz w:val="17"/>
          <w:lang w:val="ar-SA"/>
        </w:rPr>
        <w:t xml:space="preserve"> </w:t>
      </w:r>
      <w:r w:rsidRPr="004C53DD">
        <w:rPr>
          <w:rFonts w:ascii="Arial" w:eastAsia="DejaVu Sans" w:hAnsi="Arial" w:cs="Arial"/>
          <w:sz w:val="17"/>
          <w:lang w:val="ar-SA"/>
        </w:rPr>
        <w:t>وحدود</w:t>
      </w:r>
      <w:r w:rsidRPr="004C53DD">
        <w:rPr>
          <w:rFonts w:eastAsia="DejaVu Sans" w:cs="DejaVu Sans"/>
          <w:sz w:val="17"/>
          <w:lang w:val="ar-SA"/>
        </w:rPr>
        <w:t xml:space="preserve"> </w:t>
      </w:r>
      <w:r w:rsidRPr="004C53DD">
        <w:rPr>
          <w:rFonts w:ascii="Arial" w:eastAsia="DejaVu Sans" w:hAnsi="Arial" w:cs="Arial"/>
          <w:sz w:val="17"/>
          <w:lang w:val="ar-SA"/>
        </w:rPr>
        <w:t>القرار</w:t>
      </w:r>
      <w:r w:rsidRPr="004C53DD">
        <w:rPr>
          <w:rFonts w:eastAsia="DejaVu Sans" w:cs="DejaVu Sans"/>
          <w:sz w:val="17"/>
          <w:lang w:val="ar-SA"/>
        </w:rPr>
        <w:t xml:space="preserve"> </w:t>
      </w:r>
      <w:r w:rsidRPr="004C53DD">
        <w:rPr>
          <w:rFonts w:ascii="Arial" w:eastAsia="DejaVu Sans" w:hAnsi="Arial" w:cs="Arial"/>
          <w:sz w:val="17"/>
          <w:lang w:val="ar-SA"/>
        </w:rPr>
        <w:t>والتصعيد</w:t>
      </w:r>
      <w:r w:rsidRPr="004C53DD">
        <w:rPr>
          <w:rFonts w:eastAsia="DejaVu Sans" w:cs="DejaVu Sans"/>
          <w:sz w:val="17"/>
          <w:lang w:val="ar-SA"/>
        </w:rPr>
        <w:t xml:space="preserve"> </w:t>
      </w:r>
      <w:r w:rsidRPr="004C53DD">
        <w:rPr>
          <w:rFonts w:ascii="Arial" w:eastAsia="DejaVu Sans" w:hAnsi="Arial" w:cs="Arial"/>
          <w:sz w:val="17"/>
          <w:lang w:val="ar-SA"/>
        </w:rPr>
        <w:t>وفق</w:t>
      </w:r>
      <w:r w:rsidRPr="004C53DD">
        <w:rPr>
          <w:rFonts w:eastAsia="DejaVu Sans" w:cs="DejaVu Sans"/>
          <w:sz w:val="17"/>
          <w:lang w:val="ar-SA"/>
        </w:rPr>
        <w:t xml:space="preserve"> </w:t>
      </w:r>
      <w:r w:rsidRPr="004C53DD">
        <w:rPr>
          <w:rFonts w:ascii="Arial" w:eastAsia="DejaVu Sans" w:hAnsi="Arial" w:cs="Arial"/>
          <w:sz w:val="17"/>
          <w:lang w:val="ar-SA"/>
        </w:rPr>
        <w:t>مصفوفة</w:t>
      </w:r>
      <w:r w:rsidRPr="004C53DD">
        <w:rPr>
          <w:rFonts w:eastAsia="DejaVu Sans" w:cs="DejaVu Sans"/>
          <w:sz w:val="17"/>
          <w:lang w:val="ar-SA"/>
        </w:rPr>
        <w:t xml:space="preserve"> </w:t>
      </w:r>
      <w:r w:rsidRPr="004C53DD">
        <w:rPr>
          <w:rFonts w:ascii="Arial" w:eastAsia="DejaVu Sans" w:hAnsi="Arial" w:cs="Arial"/>
          <w:sz w:val="17"/>
          <w:lang w:val="ar-SA"/>
        </w:rPr>
        <w:t>الصلاحيات</w:t>
      </w:r>
    </w:p>
    <w:p w14:paraId="435AD19A" w14:textId="1055E2DD"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مراجعة</w:t>
      </w:r>
      <w:r w:rsidRPr="004C53DD">
        <w:rPr>
          <w:rFonts w:eastAsia="DejaVu Sans" w:cs="DejaVu Sans"/>
          <w:sz w:val="17"/>
          <w:lang w:val="ar-SA"/>
        </w:rPr>
        <w:t xml:space="preserve"> </w:t>
      </w:r>
      <w:r w:rsidRPr="004C53DD">
        <w:rPr>
          <w:rFonts w:ascii="Arial" w:eastAsia="DejaVu Sans" w:hAnsi="Arial" w:cs="Arial"/>
          <w:sz w:val="17"/>
          <w:lang w:val="ar-SA"/>
        </w:rPr>
        <w:t>المؤهل</w:t>
      </w:r>
      <w:r w:rsidRPr="004C53DD">
        <w:rPr>
          <w:rFonts w:eastAsia="DejaVu Sans" w:cs="DejaVu Sans"/>
          <w:sz w:val="17"/>
          <w:lang w:val="ar-SA"/>
        </w:rPr>
        <w:t xml:space="preserve"> </w:t>
      </w:r>
      <w:r w:rsidRPr="004C53DD">
        <w:rPr>
          <w:rFonts w:ascii="Arial" w:eastAsia="DejaVu Sans" w:hAnsi="Arial" w:cs="Arial"/>
          <w:sz w:val="17"/>
          <w:lang w:val="ar-SA"/>
        </w:rPr>
        <w:t>والخبرة</w:t>
      </w:r>
      <w:r w:rsidRPr="004C53DD">
        <w:rPr>
          <w:rFonts w:eastAsia="DejaVu Sans" w:cs="DejaVu Sans"/>
          <w:sz w:val="17"/>
          <w:lang w:val="ar-SA"/>
        </w:rPr>
        <w:t xml:space="preserve"> </w:t>
      </w:r>
      <w:r w:rsidRPr="004C53DD">
        <w:rPr>
          <w:rFonts w:ascii="Arial" w:eastAsia="DejaVu Sans" w:hAnsi="Arial" w:cs="Arial"/>
          <w:sz w:val="17"/>
          <w:lang w:val="ar-SA"/>
        </w:rPr>
        <w:t>لتجنب</w:t>
      </w:r>
      <w:r w:rsidRPr="004C53DD">
        <w:rPr>
          <w:rFonts w:eastAsia="DejaVu Sans" w:cs="DejaVu Sans"/>
          <w:sz w:val="17"/>
          <w:lang w:val="ar-SA"/>
        </w:rPr>
        <w:t xml:space="preserve"> </w:t>
      </w:r>
      <w:r w:rsidRPr="004C53DD">
        <w:rPr>
          <w:rFonts w:ascii="Arial" w:eastAsia="DejaVu Sans" w:hAnsi="Arial" w:cs="Arial"/>
          <w:sz w:val="17"/>
          <w:lang w:val="ar-SA"/>
        </w:rPr>
        <w:t>اشتراطات</w:t>
      </w:r>
      <w:r w:rsidRPr="004C53DD">
        <w:rPr>
          <w:rFonts w:eastAsia="DejaVu Sans" w:cs="DejaVu Sans"/>
          <w:sz w:val="17"/>
          <w:lang w:val="ar-SA"/>
        </w:rPr>
        <w:t xml:space="preserve"> </w:t>
      </w:r>
      <w:r w:rsidRPr="004C53DD">
        <w:rPr>
          <w:rFonts w:ascii="Arial" w:eastAsia="DejaVu Sans" w:hAnsi="Arial" w:cs="Arial"/>
          <w:sz w:val="17"/>
          <w:lang w:val="ar-SA"/>
        </w:rPr>
        <w:t>أعلى</w:t>
      </w:r>
      <w:r w:rsidRPr="004C53DD">
        <w:rPr>
          <w:rFonts w:eastAsia="DejaVu Sans" w:cs="DejaVu Sans"/>
          <w:sz w:val="17"/>
          <w:lang w:val="ar-SA"/>
        </w:rPr>
        <w:t xml:space="preserve"> </w:t>
      </w:r>
      <w:r w:rsidRPr="004C53DD">
        <w:rPr>
          <w:rFonts w:ascii="Arial" w:eastAsia="DejaVu Sans" w:hAnsi="Arial" w:cs="Arial"/>
          <w:sz w:val="17"/>
          <w:lang w:val="ar-SA"/>
        </w:rPr>
        <w:t>من</w:t>
      </w:r>
      <w:r w:rsidRPr="004C53DD">
        <w:rPr>
          <w:rFonts w:eastAsia="DejaVu Sans" w:cs="DejaVu Sans"/>
          <w:sz w:val="17"/>
          <w:lang w:val="ar-SA"/>
        </w:rPr>
        <w:t xml:space="preserve"> </w:t>
      </w:r>
      <w:r w:rsidRPr="004C53DD">
        <w:rPr>
          <w:rFonts w:ascii="Arial" w:eastAsia="DejaVu Sans" w:hAnsi="Arial" w:cs="Arial"/>
          <w:sz w:val="17"/>
          <w:lang w:val="ar-SA"/>
        </w:rPr>
        <w:t>الحاجة</w:t>
      </w:r>
      <w:r w:rsidRPr="004C53DD">
        <w:rPr>
          <w:rFonts w:eastAsia="DejaVu Sans" w:cs="DejaVu Sans"/>
          <w:sz w:val="17"/>
          <w:lang w:val="ar-SA"/>
        </w:rPr>
        <w:t xml:space="preserve"> </w:t>
      </w:r>
      <w:r w:rsidRPr="004C53DD">
        <w:rPr>
          <w:rFonts w:ascii="Arial" w:eastAsia="DejaVu Sans" w:hAnsi="Arial" w:cs="Arial"/>
          <w:sz w:val="17"/>
          <w:lang w:val="ar-SA"/>
        </w:rPr>
        <w:t>الفعلية</w:t>
      </w:r>
    </w:p>
    <w:p w14:paraId="0E27CF8C" w14:textId="49ECF128"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اعتماد</w:t>
      </w:r>
      <w:r w:rsidRPr="004C53DD">
        <w:rPr>
          <w:rFonts w:eastAsia="DejaVu Sans" w:cs="DejaVu Sans"/>
          <w:sz w:val="17"/>
          <w:lang w:val="ar-SA"/>
        </w:rPr>
        <w:t xml:space="preserve"> </w:t>
      </w:r>
      <w:r w:rsidRPr="004C53DD">
        <w:rPr>
          <w:rFonts w:ascii="Arial" w:eastAsia="DejaVu Sans" w:hAnsi="Arial" w:cs="Arial"/>
          <w:sz w:val="17"/>
          <w:lang w:val="ar-SA"/>
        </w:rPr>
        <w:t>المهارات</w:t>
      </w:r>
      <w:r w:rsidRPr="004C53DD">
        <w:rPr>
          <w:rFonts w:eastAsia="DejaVu Sans" w:cs="DejaVu Sans"/>
          <w:sz w:val="17"/>
          <w:lang w:val="ar-SA"/>
        </w:rPr>
        <w:t xml:space="preserve"> </w:t>
      </w:r>
      <w:r w:rsidRPr="004C53DD">
        <w:rPr>
          <w:rFonts w:ascii="Arial" w:eastAsia="DejaVu Sans" w:hAnsi="Arial" w:cs="Arial"/>
          <w:sz w:val="17"/>
          <w:lang w:val="ar-SA"/>
        </w:rPr>
        <w:t>والكفاءات</w:t>
      </w:r>
      <w:r w:rsidRPr="004C53DD">
        <w:rPr>
          <w:rFonts w:eastAsia="DejaVu Sans" w:cs="DejaVu Sans"/>
          <w:sz w:val="17"/>
          <w:lang w:val="ar-SA"/>
        </w:rPr>
        <w:t xml:space="preserve"> </w:t>
      </w:r>
      <w:r w:rsidRPr="004C53DD">
        <w:rPr>
          <w:rFonts w:ascii="Arial" w:eastAsia="DejaVu Sans" w:hAnsi="Arial" w:cs="Arial"/>
          <w:sz w:val="17"/>
          <w:lang w:val="ar-SA"/>
        </w:rPr>
        <w:t>ومستويات</w:t>
      </w:r>
      <w:r w:rsidRPr="004C53DD">
        <w:rPr>
          <w:rFonts w:eastAsia="DejaVu Sans" w:cs="DejaVu Sans"/>
          <w:sz w:val="17"/>
          <w:lang w:val="ar-SA"/>
        </w:rPr>
        <w:t xml:space="preserve"> </w:t>
      </w:r>
      <w:r w:rsidRPr="004C53DD">
        <w:rPr>
          <w:rFonts w:ascii="Arial" w:eastAsia="DejaVu Sans" w:hAnsi="Arial" w:cs="Arial"/>
          <w:sz w:val="17"/>
          <w:lang w:val="ar-SA"/>
        </w:rPr>
        <w:t>الإتقان</w:t>
      </w:r>
      <w:r w:rsidRPr="004C53DD">
        <w:rPr>
          <w:rFonts w:eastAsia="DejaVu Sans" w:cs="DejaVu Sans"/>
          <w:sz w:val="17"/>
          <w:lang w:val="ar-SA"/>
        </w:rPr>
        <w:t xml:space="preserve"> </w:t>
      </w:r>
      <w:r w:rsidRPr="004C53DD">
        <w:rPr>
          <w:rFonts w:ascii="Arial" w:eastAsia="DejaVu Sans" w:hAnsi="Arial" w:cs="Arial"/>
          <w:sz w:val="17"/>
          <w:lang w:val="ar-SA"/>
        </w:rPr>
        <w:t>قبل</w:t>
      </w:r>
      <w:r w:rsidRPr="004C53DD">
        <w:rPr>
          <w:rFonts w:eastAsia="DejaVu Sans" w:cs="DejaVu Sans"/>
          <w:sz w:val="17"/>
          <w:lang w:val="ar-SA"/>
        </w:rPr>
        <w:t xml:space="preserve"> </w:t>
      </w:r>
      <w:r w:rsidRPr="004C53DD">
        <w:rPr>
          <w:rFonts w:ascii="Arial" w:eastAsia="DejaVu Sans" w:hAnsi="Arial" w:cs="Arial"/>
          <w:sz w:val="17"/>
          <w:lang w:val="ar-SA"/>
        </w:rPr>
        <w:t>الإعلان</w:t>
      </w:r>
      <w:r w:rsidRPr="004C53DD">
        <w:rPr>
          <w:rFonts w:eastAsia="DejaVu Sans" w:cs="DejaVu Sans"/>
          <w:sz w:val="17"/>
          <w:lang w:val="ar-SA"/>
        </w:rPr>
        <w:t xml:space="preserve"> </w:t>
      </w:r>
      <w:r w:rsidRPr="004C53DD">
        <w:rPr>
          <w:rFonts w:ascii="Arial" w:eastAsia="DejaVu Sans" w:hAnsi="Arial" w:cs="Arial"/>
          <w:sz w:val="17"/>
          <w:lang w:val="ar-SA"/>
        </w:rPr>
        <w:t>أو</w:t>
      </w:r>
      <w:r w:rsidRPr="004C53DD">
        <w:rPr>
          <w:rFonts w:eastAsia="DejaVu Sans" w:cs="DejaVu Sans"/>
          <w:sz w:val="17"/>
          <w:lang w:val="ar-SA"/>
        </w:rPr>
        <w:t xml:space="preserve"> </w:t>
      </w:r>
      <w:r w:rsidRPr="004C53DD">
        <w:rPr>
          <w:rFonts w:ascii="Arial" w:eastAsia="DejaVu Sans" w:hAnsi="Arial" w:cs="Arial"/>
          <w:sz w:val="17"/>
          <w:lang w:val="ar-SA"/>
        </w:rPr>
        <w:t>التقييم</w:t>
      </w:r>
    </w:p>
    <w:p w14:paraId="2851F618" w14:textId="21EC6034"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تحويل</w:t>
      </w:r>
      <w:r w:rsidRPr="004C53DD">
        <w:rPr>
          <w:rFonts w:eastAsia="DejaVu Sans" w:cs="DejaVu Sans"/>
          <w:sz w:val="17"/>
          <w:lang w:val="ar-SA"/>
        </w:rPr>
        <w:t xml:space="preserve"> KPIs </w:t>
      </w:r>
      <w:r w:rsidRPr="004C53DD">
        <w:rPr>
          <w:rFonts w:ascii="Arial" w:eastAsia="DejaVu Sans" w:hAnsi="Arial" w:cs="Arial"/>
          <w:sz w:val="17"/>
          <w:lang w:val="ar-SA"/>
        </w:rPr>
        <w:t>الاسترشادية</w:t>
      </w:r>
      <w:r w:rsidRPr="004C53DD">
        <w:rPr>
          <w:rFonts w:eastAsia="DejaVu Sans" w:cs="DejaVu Sans"/>
          <w:sz w:val="17"/>
          <w:lang w:val="ar-SA"/>
        </w:rPr>
        <w:t xml:space="preserve"> </w:t>
      </w:r>
      <w:r w:rsidRPr="004C53DD">
        <w:rPr>
          <w:rFonts w:ascii="Arial" w:eastAsia="DejaVu Sans" w:hAnsi="Arial" w:cs="Arial"/>
          <w:sz w:val="17"/>
          <w:lang w:val="ar-SA"/>
        </w:rPr>
        <w:t>إلى</w:t>
      </w:r>
      <w:r w:rsidRPr="004C53DD">
        <w:rPr>
          <w:rFonts w:eastAsia="DejaVu Sans" w:cs="DejaVu Sans"/>
          <w:sz w:val="17"/>
          <w:lang w:val="ar-SA"/>
        </w:rPr>
        <w:t xml:space="preserve"> </w:t>
      </w:r>
      <w:r w:rsidRPr="004C53DD">
        <w:rPr>
          <w:rFonts w:ascii="Arial" w:eastAsia="DejaVu Sans" w:hAnsi="Arial" w:cs="Arial"/>
          <w:sz w:val="17"/>
          <w:lang w:val="ar-SA"/>
        </w:rPr>
        <w:t>مستهدفات</w:t>
      </w:r>
      <w:r w:rsidRPr="004C53DD">
        <w:rPr>
          <w:rFonts w:eastAsia="DejaVu Sans" w:cs="DejaVu Sans"/>
          <w:sz w:val="17"/>
          <w:lang w:val="ar-SA"/>
        </w:rPr>
        <w:t xml:space="preserve"> </w:t>
      </w:r>
      <w:r w:rsidRPr="004C53DD">
        <w:rPr>
          <w:rFonts w:ascii="Arial" w:eastAsia="DejaVu Sans" w:hAnsi="Arial" w:cs="Arial"/>
          <w:sz w:val="17"/>
          <w:lang w:val="ar-SA"/>
        </w:rPr>
        <w:t>قابلة</w:t>
      </w:r>
      <w:r w:rsidRPr="004C53DD">
        <w:rPr>
          <w:rFonts w:eastAsia="DejaVu Sans" w:cs="DejaVu Sans"/>
          <w:sz w:val="17"/>
          <w:lang w:val="ar-SA"/>
        </w:rPr>
        <w:t xml:space="preserve"> </w:t>
      </w:r>
      <w:r w:rsidRPr="004C53DD">
        <w:rPr>
          <w:rFonts w:ascii="Arial" w:eastAsia="DejaVu Sans" w:hAnsi="Arial" w:cs="Arial"/>
          <w:sz w:val="17"/>
          <w:lang w:val="ar-SA"/>
        </w:rPr>
        <w:t>للقياس</w:t>
      </w:r>
    </w:p>
    <w:p w14:paraId="6B5AAE17" w14:textId="0433681C"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مراجعة</w:t>
      </w:r>
      <w:r w:rsidRPr="004C53DD">
        <w:rPr>
          <w:rFonts w:eastAsia="DejaVu Sans" w:cs="DejaVu Sans"/>
          <w:sz w:val="17"/>
          <w:lang w:val="ar-SA"/>
        </w:rPr>
        <w:t xml:space="preserve"> </w:t>
      </w:r>
      <w:r w:rsidRPr="004C53DD">
        <w:rPr>
          <w:rFonts w:ascii="Arial" w:eastAsia="DejaVu Sans" w:hAnsi="Arial" w:cs="Arial"/>
          <w:sz w:val="17"/>
          <w:lang w:val="ar-SA"/>
        </w:rPr>
        <w:t>ظروف</w:t>
      </w:r>
      <w:r w:rsidRPr="004C53DD">
        <w:rPr>
          <w:rFonts w:eastAsia="DejaVu Sans" w:cs="DejaVu Sans"/>
          <w:sz w:val="17"/>
          <w:lang w:val="ar-SA"/>
        </w:rPr>
        <w:t xml:space="preserve"> </w:t>
      </w:r>
      <w:r w:rsidRPr="004C53DD">
        <w:rPr>
          <w:rFonts w:ascii="Arial" w:eastAsia="DejaVu Sans" w:hAnsi="Arial" w:cs="Arial"/>
          <w:sz w:val="17"/>
          <w:lang w:val="ar-SA"/>
        </w:rPr>
        <w:t>العمل</w:t>
      </w:r>
      <w:r w:rsidRPr="004C53DD">
        <w:rPr>
          <w:rFonts w:eastAsia="DejaVu Sans" w:cs="DejaVu Sans"/>
          <w:sz w:val="17"/>
          <w:lang w:val="ar-SA"/>
        </w:rPr>
        <w:t xml:space="preserve"> </w:t>
      </w:r>
      <w:r w:rsidRPr="004C53DD">
        <w:rPr>
          <w:rFonts w:ascii="Arial" w:eastAsia="DejaVu Sans" w:hAnsi="Arial" w:cs="Arial"/>
          <w:sz w:val="17"/>
          <w:lang w:val="ar-SA"/>
        </w:rPr>
        <w:t>واللغة</w:t>
      </w:r>
      <w:r w:rsidRPr="004C53DD">
        <w:rPr>
          <w:rFonts w:eastAsia="DejaVu Sans" w:cs="DejaVu Sans"/>
          <w:sz w:val="17"/>
          <w:lang w:val="ar-SA"/>
        </w:rPr>
        <w:t xml:space="preserve"> </w:t>
      </w:r>
      <w:r w:rsidRPr="004C53DD">
        <w:rPr>
          <w:rFonts w:ascii="Arial" w:eastAsia="DejaVu Sans" w:hAnsi="Arial" w:cs="Arial"/>
          <w:sz w:val="17"/>
          <w:lang w:val="ar-SA"/>
        </w:rPr>
        <w:t>والسفر</w:t>
      </w:r>
      <w:r w:rsidRPr="004C53DD">
        <w:rPr>
          <w:rFonts w:eastAsia="DejaVu Sans" w:cs="DejaVu Sans"/>
          <w:sz w:val="17"/>
          <w:lang w:val="ar-SA"/>
        </w:rPr>
        <w:t xml:space="preserve"> </w:t>
      </w:r>
      <w:r w:rsidRPr="004C53DD">
        <w:rPr>
          <w:rFonts w:ascii="Arial" w:eastAsia="DejaVu Sans" w:hAnsi="Arial" w:cs="Arial"/>
          <w:sz w:val="17"/>
          <w:lang w:val="ar-SA"/>
        </w:rPr>
        <w:t>والمتطلبات</w:t>
      </w:r>
      <w:r w:rsidRPr="004C53DD">
        <w:rPr>
          <w:rFonts w:eastAsia="DejaVu Sans" w:cs="DejaVu Sans"/>
          <w:sz w:val="17"/>
          <w:lang w:val="ar-SA"/>
        </w:rPr>
        <w:t xml:space="preserve"> </w:t>
      </w:r>
      <w:r w:rsidRPr="004C53DD">
        <w:rPr>
          <w:rFonts w:ascii="Arial" w:eastAsia="DejaVu Sans" w:hAnsi="Arial" w:cs="Arial"/>
          <w:sz w:val="17"/>
          <w:lang w:val="ar-SA"/>
        </w:rPr>
        <w:t>الخاصة</w:t>
      </w:r>
    </w:p>
    <w:p w14:paraId="10D58B1D" w14:textId="432DBD02" w:rsidR="00C8482D" w:rsidRDefault="00000000" w:rsidP="004C53DD">
      <w:pPr>
        <w:pStyle w:val="ListParagraph"/>
        <w:numPr>
          <w:ilvl w:val="0"/>
          <w:numId w:val="13"/>
        </w:numPr>
        <w:bidi/>
        <w:spacing w:after="40" w:line="252" w:lineRule="auto"/>
        <w:ind w:right="173"/>
        <w:jc w:val="left"/>
        <w:rPr>
          <w:rFonts w:hint="eastAsia"/>
        </w:rPr>
      </w:pPr>
      <w:r w:rsidRPr="004C53DD">
        <w:rPr>
          <w:rFonts w:ascii="Arial" w:eastAsia="DejaVu Sans" w:hAnsi="Arial" w:cs="Arial"/>
          <w:sz w:val="17"/>
          <w:lang w:val="ar-SA"/>
        </w:rPr>
        <w:t>مراجعة</w:t>
      </w:r>
      <w:r w:rsidRPr="004C53DD">
        <w:rPr>
          <w:rFonts w:eastAsia="DejaVu Sans" w:cs="DejaVu Sans"/>
          <w:sz w:val="17"/>
          <w:lang w:val="ar-SA"/>
        </w:rPr>
        <w:t xml:space="preserve"> </w:t>
      </w:r>
      <w:r w:rsidRPr="004C53DD">
        <w:rPr>
          <w:rFonts w:ascii="Arial" w:eastAsia="DejaVu Sans" w:hAnsi="Arial" w:cs="Arial"/>
          <w:sz w:val="17"/>
          <w:lang w:val="ar-SA"/>
        </w:rPr>
        <w:t>الوصف</w:t>
      </w:r>
      <w:r w:rsidRPr="004C53DD">
        <w:rPr>
          <w:rFonts w:eastAsia="DejaVu Sans" w:cs="DejaVu Sans"/>
          <w:sz w:val="17"/>
          <w:lang w:val="ar-SA"/>
        </w:rPr>
        <w:t xml:space="preserve"> </w:t>
      </w:r>
      <w:r w:rsidRPr="004C53DD">
        <w:rPr>
          <w:rFonts w:ascii="Arial" w:eastAsia="DejaVu Sans" w:hAnsi="Arial" w:cs="Arial"/>
          <w:sz w:val="17"/>
          <w:lang w:val="ar-SA"/>
        </w:rPr>
        <w:t>مع</w:t>
      </w:r>
      <w:r w:rsidRPr="004C53DD">
        <w:rPr>
          <w:rFonts w:eastAsia="DejaVu Sans" w:cs="DejaVu Sans"/>
          <w:sz w:val="17"/>
          <w:lang w:val="ar-SA"/>
        </w:rPr>
        <w:t xml:space="preserve"> </w:t>
      </w:r>
      <w:r w:rsidRPr="004C53DD">
        <w:rPr>
          <w:rFonts w:ascii="Arial" w:eastAsia="DejaVu Sans" w:hAnsi="Arial" w:cs="Arial"/>
          <w:sz w:val="17"/>
          <w:lang w:val="ar-SA"/>
        </w:rPr>
        <w:t>المدير</w:t>
      </w:r>
      <w:r w:rsidRPr="004C53DD">
        <w:rPr>
          <w:rFonts w:eastAsia="DejaVu Sans" w:cs="DejaVu Sans"/>
          <w:sz w:val="17"/>
          <w:lang w:val="ar-SA"/>
        </w:rPr>
        <w:t xml:space="preserve"> </w:t>
      </w:r>
      <w:r w:rsidRPr="004C53DD">
        <w:rPr>
          <w:rFonts w:ascii="Arial" w:eastAsia="DejaVu Sans" w:hAnsi="Arial" w:cs="Arial"/>
          <w:sz w:val="17"/>
          <w:lang w:val="ar-SA"/>
        </w:rPr>
        <w:t>المباشر</w:t>
      </w:r>
      <w:r w:rsidRPr="004C53DD">
        <w:rPr>
          <w:rFonts w:eastAsia="DejaVu Sans" w:cs="DejaVu Sans"/>
          <w:sz w:val="17"/>
          <w:lang w:val="ar-SA"/>
        </w:rPr>
        <w:t xml:space="preserve"> </w:t>
      </w:r>
      <w:r w:rsidRPr="004C53DD">
        <w:rPr>
          <w:rFonts w:ascii="Arial" w:eastAsia="DejaVu Sans" w:hAnsi="Arial" w:cs="Arial"/>
          <w:sz w:val="17"/>
          <w:lang w:val="ar-SA"/>
        </w:rPr>
        <w:t>والموارد</w:t>
      </w:r>
      <w:r w:rsidRPr="004C53DD">
        <w:rPr>
          <w:rFonts w:eastAsia="DejaVu Sans" w:cs="DejaVu Sans"/>
          <w:sz w:val="17"/>
          <w:lang w:val="ar-SA"/>
        </w:rPr>
        <w:t xml:space="preserve"> </w:t>
      </w:r>
      <w:r w:rsidRPr="004C53DD">
        <w:rPr>
          <w:rFonts w:ascii="Arial" w:eastAsia="DejaVu Sans" w:hAnsi="Arial" w:cs="Arial"/>
          <w:sz w:val="17"/>
          <w:lang w:val="ar-SA"/>
        </w:rPr>
        <w:t>البشرية</w:t>
      </w:r>
      <w:r w:rsidRPr="004C53DD">
        <w:rPr>
          <w:rFonts w:eastAsia="DejaVu Sans" w:cs="DejaVu Sans"/>
          <w:sz w:val="17"/>
          <w:lang w:val="ar-SA"/>
        </w:rPr>
        <w:t xml:space="preserve"> </w:t>
      </w:r>
      <w:r w:rsidRPr="004C53DD">
        <w:rPr>
          <w:rFonts w:ascii="Arial" w:eastAsia="DejaVu Sans" w:hAnsi="Arial" w:cs="Arial"/>
          <w:sz w:val="17"/>
          <w:lang w:val="ar-SA"/>
        </w:rPr>
        <w:t>وصاحب</w:t>
      </w:r>
      <w:r w:rsidRPr="004C53DD">
        <w:rPr>
          <w:rFonts w:eastAsia="DejaVu Sans" w:cs="DejaVu Sans"/>
          <w:sz w:val="17"/>
          <w:lang w:val="ar-SA"/>
        </w:rPr>
        <w:t xml:space="preserve"> </w:t>
      </w:r>
      <w:r w:rsidRPr="004C53DD">
        <w:rPr>
          <w:rFonts w:ascii="Arial" w:eastAsia="DejaVu Sans" w:hAnsi="Arial" w:cs="Arial"/>
          <w:sz w:val="17"/>
          <w:lang w:val="ar-SA"/>
        </w:rPr>
        <w:t>الصلاحية</w:t>
      </w:r>
    </w:p>
    <w:p w14:paraId="6B469A98" w14:textId="120F4893" w:rsidR="00C8482D" w:rsidRDefault="004C53DD" w:rsidP="00D66EFF">
      <w:pPr>
        <w:pStyle w:val="Heading1"/>
        <w:bidi/>
        <w:jc w:val="left"/>
      </w:pPr>
      <w:r>
        <w:rPr>
          <w:rFonts w:ascii="DejaVu Sans" w:eastAsia="DejaVu Sans" w:hAnsi="DejaVu Sans" w:cs="DejaVu Sans" w:hint="cs"/>
          <w:rtl/>
          <w:lang w:val="ar-SA"/>
        </w:rPr>
        <w:t xml:space="preserve">20. </w:t>
      </w:r>
      <w:r w:rsidR="00000000">
        <w:rPr>
          <w:rFonts w:ascii="DejaVu Sans" w:eastAsia="DejaVu Sans" w:hAnsi="DejaVu Sans" w:cs="DejaVu Sans"/>
          <w:lang w:val="ar-SA"/>
        </w:rPr>
        <w:t>سجل الاعتماد</w:t>
      </w:r>
    </w:p>
    <w:tbl>
      <w:tblPr>
        <w:tblStyle w:val="TableGrid"/>
        <w:tblW w:w="0" w:type="auto"/>
        <w:jc w:val="center"/>
        <w:tblLayout w:type="fixed"/>
        <w:tblLook w:val="04A0" w:firstRow="1" w:lastRow="0" w:firstColumn="1" w:lastColumn="0" w:noHBand="0" w:noVBand="1"/>
      </w:tblPr>
      <w:tblGrid>
        <w:gridCol w:w="2016"/>
        <w:gridCol w:w="4824"/>
        <w:gridCol w:w="2520"/>
      </w:tblGrid>
      <w:tr w:rsidR="00C8482D" w14:paraId="7FF5D1AD"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EA5A8DE"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التاريخ</w:t>
            </w:r>
          </w:p>
        </w:tc>
        <w:tc>
          <w:tcPr>
            <w:tcW w:w="482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44BF2A4"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الاسم / المسمى</w:t>
            </w:r>
          </w:p>
        </w:tc>
        <w:tc>
          <w:tcPr>
            <w:tcW w:w="252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0A83493"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الإجراء</w:t>
            </w:r>
          </w:p>
        </w:tc>
      </w:tr>
      <w:tr w:rsidR="00C8482D" w14:paraId="4EF4A9A9"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479D7CE"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158BA5A"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3F1D13B" w14:textId="77777777" w:rsidR="00C8482D" w:rsidRDefault="00000000" w:rsidP="00D66EFF">
            <w:pPr>
              <w:bidi/>
              <w:spacing w:after="0" w:line="240" w:lineRule="auto"/>
              <w:jc w:val="left"/>
              <w:rPr>
                <w:rFonts w:hint="eastAsia"/>
              </w:rPr>
            </w:pPr>
            <w:r>
              <w:rPr>
                <w:rFonts w:eastAsia="DejaVu Sans" w:cs="DejaVu Sans"/>
                <w:sz w:val="16"/>
                <w:lang w:val="ar-SA"/>
              </w:rPr>
              <w:t>أعد الوصف</w:t>
            </w:r>
          </w:p>
        </w:tc>
      </w:tr>
      <w:tr w:rsidR="00C8482D" w14:paraId="6CF78FEE"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B1DA172"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AC75F37"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D9CA1CA" w14:textId="77777777" w:rsidR="00C8482D" w:rsidRDefault="00000000" w:rsidP="00D66EFF">
            <w:pPr>
              <w:bidi/>
              <w:spacing w:after="0" w:line="240" w:lineRule="auto"/>
              <w:jc w:val="left"/>
              <w:rPr>
                <w:rFonts w:hint="eastAsia"/>
              </w:rPr>
            </w:pPr>
            <w:r>
              <w:rPr>
                <w:rFonts w:eastAsia="DejaVu Sans" w:cs="DejaVu Sans"/>
                <w:sz w:val="16"/>
                <w:lang w:val="ar-SA"/>
              </w:rPr>
              <w:t>راجعه المدير المباشر</w:t>
            </w:r>
          </w:p>
        </w:tc>
      </w:tr>
      <w:tr w:rsidR="00C8482D" w14:paraId="4F7B835E"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0599D96"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8FF74B6"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2D2F47" w14:textId="77777777" w:rsidR="00C8482D" w:rsidRDefault="00000000" w:rsidP="00D66EFF">
            <w:pPr>
              <w:bidi/>
              <w:spacing w:after="0" w:line="240" w:lineRule="auto"/>
              <w:jc w:val="left"/>
              <w:rPr>
                <w:rFonts w:hint="eastAsia"/>
              </w:rPr>
            </w:pPr>
            <w:r>
              <w:rPr>
                <w:rFonts w:eastAsia="DejaVu Sans" w:cs="DejaVu Sans"/>
                <w:sz w:val="16"/>
                <w:lang w:val="ar-SA"/>
              </w:rPr>
              <w:t>راجعته الموارد البشرية</w:t>
            </w:r>
          </w:p>
        </w:tc>
      </w:tr>
      <w:tr w:rsidR="00C8482D" w14:paraId="3B71A8A5"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06B9F6A"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BCF7F6C"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582ADF" w14:textId="77777777" w:rsidR="00C8482D" w:rsidRDefault="00000000" w:rsidP="00D66EFF">
            <w:pPr>
              <w:bidi/>
              <w:spacing w:after="0" w:line="240" w:lineRule="auto"/>
              <w:jc w:val="left"/>
              <w:rPr>
                <w:rFonts w:hint="eastAsia"/>
              </w:rPr>
            </w:pPr>
            <w:r>
              <w:rPr>
                <w:rFonts w:eastAsia="DejaVu Sans" w:cs="DejaVu Sans"/>
                <w:sz w:val="16"/>
                <w:lang w:val="ar-SA"/>
              </w:rPr>
              <w:t>اعتمده صاحب الصلاحية</w:t>
            </w:r>
          </w:p>
        </w:tc>
      </w:tr>
    </w:tbl>
    <w:p w14:paraId="125F90B2" w14:textId="73920315" w:rsidR="00C8482D" w:rsidRDefault="004C53DD" w:rsidP="00D66EFF">
      <w:pPr>
        <w:pStyle w:val="Heading1"/>
        <w:bidi/>
        <w:jc w:val="left"/>
      </w:pPr>
      <w:r>
        <w:rPr>
          <w:rFonts w:ascii="DejaVu Sans" w:eastAsia="DejaVu Sans" w:hAnsi="DejaVu Sans" w:cs="DejaVu Sans" w:hint="cs"/>
          <w:rtl/>
          <w:lang w:val="ar-SA"/>
        </w:rPr>
        <w:t xml:space="preserve">21. </w:t>
      </w:r>
      <w:r w:rsidR="00000000">
        <w:rPr>
          <w:rFonts w:ascii="DejaVu Sans" w:eastAsia="DejaVu Sans" w:hAnsi="DejaVu Sans" w:cs="DejaVu Sans"/>
          <w:lang w:val="ar-SA"/>
        </w:rPr>
        <w:t>سجل التعديلات</w:t>
      </w:r>
    </w:p>
    <w:tbl>
      <w:tblPr>
        <w:tblStyle w:val="TableGrid"/>
        <w:tblW w:w="0" w:type="auto"/>
        <w:jc w:val="center"/>
        <w:tblLayout w:type="fixed"/>
        <w:tblLook w:val="04A0" w:firstRow="1" w:lastRow="0" w:firstColumn="1" w:lastColumn="0" w:noHBand="0" w:noVBand="1"/>
      </w:tblPr>
      <w:tblGrid>
        <w:gridCol w:w="5904"/>
        <w:gridCol w:w="2016"/>
        <w:gridCol w:w="1440"/>
      </w:tblGrid>
      <w:tr w:rsidR="00C8482D" w14:paraId="6016523D" w14:textId="77777777">
        <w:trPr>
          <w:tblHeader/>
          <w:jc w:val="center"/>
        </w:trPr>
        <w:tc>
          <w:tcPr>
            <w:tcW w:w="59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73EAC77" w14:textId="77777777" w:rsidR="00C8482D" w:rsidRDefault="00000000" w:rsidP="00D66EFF">
            <w:pPr>
              <w:bidi/>
              <w:spacing w:after="0" w:line="240" w:lineRule="auto"/>
              <w:jc w:val="left"/>
              <w:rPr>
                <w:rFonts w:hint="eastAsia"/>
              </w:rPr>
            </w:pPr>
            <w:r>
              <w:rPr>
                <w:rFonts w:eastAsia="DejaVu Sans" w:cs="DejaVu Sans"/>
                <w:color w:val="FFFFFF"/>
                <w:sz w:val="18"/>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A6B4D16"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التاريخ</w:t>
            </w:r>
          </w:p>
        </w:tc>
        <w:tc>
          <w:tcPr>
            <w:tcW w:w="144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1792892" w14:textId="77777777" w:rsidR="00C8482D" w:rsidRDefault="00000000" w:rsidP="00D66EFF">
            <w:pPr>
              <w:bidi/>
              <w:spacing w:after="0" w:line="240" w:lineRule="auto"/>
              <w:jc w:val="left"/>
              <w:rPr>
                <w:rFonts w:hint="eastAsia"/>
              </w:rPr>
            </w:pPr>
            <w:r>
              <w:rPr>
                <w:rFonts w:eastAsia="DejaVu Sans" w:cs="DejaVu Sans"/>
                <w:color w:val="FFFFFF"/>
                <w:sz w:val="18"/>
                <w:lang w:val="ar-SA"/>
              </w:rPr>
              <w:t>الإصدار</w:t>
            </w:r>
          </w:p>
        </w:tc>
      </w:tr>
      <w:tr w:rsidR="00C8482D" w14:paraId="3AD5E609" w14:textId="77777777">
        <w:trPr>
          <w:jc w:val="center"/>
        </w:trPr>
        <w:tc>
          <w:tcPr>
            <w:tcW w:w="59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5DC8E6" w14:textId="77777777" w:rsidR="00C8482D" w:rsidRDefault="00000000" w:rsidP="00D66EFF">
            <w:pPr>
              <w:bidi/>
              <w:spacing w:after="0" w:line="240" w:lineRule="auto"/>
              <w:jc w:val="left"/>
              <w:rPr>
                <w:rFonts w:hint="eastAsia"/>
              </w:rPr>
            </w:pPr>
            <w:r>
              <w:rPr>
                <w:rFonts w:eastAsia="DejaVu Sans" w:cs="DejaVu Sans"/>
                <w:color w:val="0563C1"/>
                <w:sz w:val="16"/>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FF0F81F" w14:textId="77777777" w:rsidR="00C8482D" w:rsidRDefault="00000000" w:rsidP="00D66EFF">
            <w:pPr>
              <w:bidi/>
              <w:spacing w:after="0" w:line="240" w:lineRule="auto"/>
              <w:jc w:val="left"/>
              <w:rPr>
                <w:rFonts w:hint="eastAsia"/>
              </w:rPr>
            </w:pPr>
            <w:r>
              <w:rPr>
                <w:rFonts w:eastAsia="DejaVu Sans" w:cs="DejaVu Sans"/>
                <w:color w:val="0563C1"/>
                <w:sz w:val="16"/>
                <w:lang w:val="ar-SA"/>
              </w:rPr>
              <w:t>[التاريخ]</w:t>
            </w:r>
          </w:p>
        </w:tc>
        <w:tc>
          <w:tcPr>
            <w:tcW w:w="144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A6B8B8F" w14:textId="77777777" w:rsidR="00C8482D" w:rsidRDefault="00000000" w:rsidP="00D66EFF">
            <w:pPr>
              <w:bidi/>
              <w:spacing w:after="0" w:line="240" w:lineRule="auto"/>
              <w:jc w:val="left"/>
              <w:rPr>
                <w:rFonts w:hint="eastAsia"/>
              </w:rPr>
            </w:pPr>
            <w:r>
              <w:rPr>
                <w:rFonts w:eastAsia="DejaVu Sans" w:cs="DejaVu Sans"/>
                <w:sz w:val="16"/>
                <w:lang w:val="ar-SA"/>
              </w:rPr>
              <w:t>1.0</w:t>
            </w:r>
          </w:p>
        </w:tc>
      </w:tr>
    </w:tbl>
    <w:tbl>
      <w:tblPr>
        <w:tblW w:w="0" w:type="auto"/>
        <w:jc w:val="center"/>
        <w:tblLook w:val="04A0" w:firstRow="1" w:lastRow="0" w:firstColumn="1" w:lastColumn="0" w:noHBand="0" w:noVBand="1"/>
      </w:tblPr>
      <w:tblGrid>
        <w:gridCol w:w="9792"/>
      </w:tblGrid>
      <w:tr w:rsidR="00C8482D" w14:paraId="3ED93FE2"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3AE6AF20" w14:textId="77777777" w:rsidR="00C8482D" w:rsidRDefault="00000000" w:rsidP="00D66EFF">
            <w:pPr>
              <w:bidi/>
              <w:spacing w:after="0"/>
              <w:jc w:val="left"/>
              <w:rPr>
                <w:rFonts w:hint="eastAsia"/>
              </w:rPr>
            </w:pPr>
            <w:r>
              <w:rPr>
                <w:rFonts w:eastAsia="DejaVu Sans" w:cs="DejaVu Sans"/>
                <w:b/>
                <w:color w:val="087F5B"/>
                <w:sz w:val="19"/>
                <w:lang w:val="ar-SA"/>
              </w:rPr>
              <w:t xml:space="preserve">مرجعيات التخصيص: </w:t>
            </w:r>
            <w:r>
              <w:rPr>
                <w:rFonts w:eastAsia="DejaVu Sans" w:cs="DejaVu Sans"/>
                <w:sz w:val="19"/>
                <w:lang w:val="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14:paraId="2F74921A" w14:textId="77777777" w:rsidR="00C8482D" w:rsidRDefault="00C8482D" w:rsidP="00D66EFF">
      <w:pPr>
        <w:bidi/>
        <w:spacing w:after="0"/>
        <w:jc w:val="left"/>
        <w:rPr>
          <w:rFonts w:hint="eastAsia"/>
        </w:rPr>
      </w:pPr>
    </w:p>
    <w:sectPr w:rsidR="00C8482D" w:rsidSect="00034616">
      <w:headerReference w:type="default" r:id="rId8"/>
      <w:footerReference w:type="default" r:id="rId9"/>
      <w:pgSz w:w="12240" w:h="15840"/>
      <w:pgMar w:top="1080" w:right="1224" w:bottom="1080" w:left="1224"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A5109" w14:textId="77777777" w:rsidR="00434714" w:rsidRDefault="00434714">
      <w:pPr>
        <w:spacing w:after="0" w:line="240" w:lineRule="auto"/>
        <w:rPr>
          <w:rFonts w:hint="eastAsia"/>
        </w:rPr>
      </w:pPr>
      <w:r>
        <w:separator/>
      </w:r>
    </w:p>
  </w:endnote>
  <w:endnote w:type="continuationSeparator" w:id="0">
    <w:p w14:paraId="1E9E74FA" w14:textId="77777777" w:rsidR="00434714" w:rsidRDefault="0043471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3E1E3" w14:textId="77777777" w:rsidR="00C8482D" w:rsidRDefault="00000000">
    <w:pPr>
      <w:pStyle w:val="Footer"/>
      <w:bidi/>
      <w:jc w:val="center"/>
      <w:rPr>
        <w:rFonts w:hint="eastAsia"/>
      </w:rPr>
    </w:pPr>
    <w:r>
      <w:rPr>
        <w:rFonts w:eastAsia="DejaVu Sans" w:cs="DejaVu Sans"/>
        <w:color w:val="667085"/>
        <w:sz w:val="18"/>
        <w:lang w:val="ar-SA"/>
      </w:rPr>
      <w:t xml:space="preserve">صفحة </w:t>
    </w:r>
    <w:r>
      <w:rPr>
        <w:rFonts w:eastAsia="DejaVu Sans" w:cs="DejaVu Sans"/>
        <w:color w:val="667085"/>
        <w:sz w:val="18"/>
        <w:lang w:val="ar-SA"/>
      </w:rPr>
      <w:fldChar w:fldCharType="begin"/>
    </w:r>
    <w:r>
      <w:rPr>
        <w:rFonts w:eastAsia="DejaVu Sans" w:cs="DejaVu Sans"/>
        <w:color w:val="667085"/>
        <w:sz w:val="18"/>
        <w:lang w:val="ar-SA"/>
      </w:rPr>
      <w:instrText xml:space="preserve"> PAGE </w:instrText>
    </w:r>
    <w:r w:rsidR="00D66EFF">
      <w:rPr>
        <w:rFonts w:eastAsia="DejaVu Sans" w:cs="DejaVu Sans"/>
        <w:color w:val="667085"/>
        <w:sz w:val="18"/>
        <w:lang w:val="ar-SA"/>
      </w:rPr>
      <w:fldChar w:fldCharType="separate"/>
    </w:r>
    <w:r w:rsidR="00D66EFF">
      <w:rPr>
        <w:rFonts w:eastAsia="DejaVu Sans" w:cs="Times New Roman"/>
        <w:noProof/>
        <w:color w:val="667085"/>
        <w:sz w:val="18"/>
        <w:rtl/>
        <w:lang w:val="ar-SA"/>
      </w:rPr>
      <w:t>1</w:t>
    </w:r>
    <w:r>
      <w:rPr>
        <w:rFonts w:eastAsia="DejaVu Sans" w:cs="DejaVu Sans"/>
        <w:color w:val="667085"/>
        <w:sz w:val="18"/>
        <w:lang w:val="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EDFC0" w14:textId="77777777" w:rsidR="00434714" w:rsidRDefault="00434714">
      <w:pPr>
        <w:spacing w:after="0" w:line="240" w:lineRule="auto"/>
        <w:rPr>
          <w:rFonts w:hint="eastAsia"/>
        </w:rPr>
      </w:pPr>
      <w:r>
        <w:separator/>
      </w:r>
    </w:p>
  </w:footnote>
  <w:footnote w:type="continuationSeparator" w:id="0">
    <w:p w14:paraId="545ACB2A" w14:textId="77777777" w:rsidR="00434714" w:rsidRDefault="0043471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93F6" w14:textId="77777777" w:rsidR="00C8482D" w:rsidRDefault="00000000">
    <w:pPr>
      <w:pStyle w:val="Header"/>
      <w:bidi/>
      <w:jc w:val="left"/>
      <w:rPr>
        <w:rFonts w:hint="eastAsia"/>
      </w:rPr>
    </w:pPr>
    <w:r>
      <w:rPr>
        <w:rFonts w:eastAsia="DejaVu Sans" w:cs="DejaVu Sans"/>
        <w:color w:val="087F5B"/>
        <w:sz w:val="18"/>
        <w:lang w:val="ar-SA"/>
      </w:rPr>
      <w:t>مجد | نموذج وصف وظيفي | أخصائي تعويضات ومزايا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8DF2A18"/>
    <w:multiLevelType w:val="hybridMultilevel"/>
    <w:tmpl w:val="4CA6FA32"/>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0" w15:restartNumberingAfterBreak="0">
    <w:nsid w:val="589A4AB9"/>
    <w:multiLevelType w:val="hybridMultilevel"/>
    <w:tmpl w:val="C142840C"/>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1" w15:restartNumberingAfterBreak="0">
    <w:nsid w:val="5A5072F4"/>
    <w:multiLevelType w:val="hybridMultilevel"/>
    <w:tmpl w:val="A5008E5A"/>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2" w15:restartNumberingAfterBreak="0">
    <w:nsid w:val="60167188"/>
    <w:multiLevelType w:val="hybridMultilevel"/>
    <w:tmpl w:val="71EAA68C"/>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3" w15:restartNumberingAfterBreak="0">
    <w:nsid w:val="66D70A8A"/>
    <w:multiLevelType w:val="hybridMultilevel"/>
    <w:tmpl w:val="ED6E5334"/>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num w:numId="1" w16cid:durableId="1672754212">
    <w:abstractNumId w:val="8"/>
  </w:num>
  <w:num w:numId="2" w16cid:durableId="102769676">
    <w:abstractNumId w:val="6"/>
  </w:num>
  <w:num w:numId="3" w16cid:durableId="655644643">
    <w:abstractNumId w:val="5"/>
  </w:num>
  <w:num w:numId="4" w16cid:durableId="295569882">
    <w:abstractNumId w:val="4"/>
  </w:num>
  <w:num w:numId="5" w16cid:durableId="124661043">
    <w:abstractNumId w:val="7"/>
  </w:num>
  <w:num w:numId="6" w16cid:durableId="910504888">
    <w:abstractNumId w:val="3"/>
  </w:num>
  <w:num w:numId="7" w16cid:durableId="332806986">
    <w:abstractNumId w:val="2"/>
  </w:num>
  <w:num w:numId="8" w16cid:durableId="150946552">
    <w:abstractNumId w:val="1"/>
  </w:num>
  <w:num w:numId="9" w16cid:durableId="1668633884">
    <w:abstractNumId w:val="0"/>
  </w:num>
  <w:num w:numId="10" w16cid:durableId="375348909">
    <w:abstractNumId w:val="12"/>
  </w:num>
  <w:num w:numId="11" w16cid:durableId="709189119">
    <w:abstractNumId w:val="10"/>
  </w:num>
  <w:num w:numId="12" w16cid:durableId="61025974">
    <w:abstractNumId w:val="9"/>
  </w:num>
  <w:num w:numId="13" w16cid:durableId="425270582">
    <w:abstractNumId w:val="13"/>
  </w:num>
  <w:num w:numId="14" w16cid:durableId="13990097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4D58"/>
    <w:rsid w:val="0029639D"/>
    <w:rsid w:val="00326F90"/>
    <w:rsid w:val="00434714"/>
    <w:rsid w:val="004C53DD"/>
    <w:rsid w:val="00AA1D8D"/>
    <w:rsid w:val="00B47730"/>
    <w:rsid w:val="00C8482D"/>
    <w:rsid w:val="00CB0664"/>
    <w:rsid w:val="00D66E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5F6722"/>
  <w14:defaultImageDpi w14:val="300"/>
  <w15:docId w15:val="{F33FFE4A-73EB-4797-B522-5CFEAD24F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jc w:val="right"/>
    </w:pPr>
    <w:rPr>
      <w:rFonts w:ascii="DejaVu Sans" w:hAnsi="DejaVu Sans"/>
      <w:color w:val="1F2937"/>
      <w:sz w:val="21"/>
    </w:rPr>
  </w:style>
  <w:style w:type="paragraph" w:styleId="Heading1">
    <w:name w:val="heading 1"/>
    <w:basedOn w:val="Normal"/>
    <w:next w:val="Normal"/>
    <w:link w:val="Heading1Char"/>
    <w:uiPriority w:val="9"/>
    <w:qFormat/>
    <w:rsid w:val="00FC693F"/>
    <w:pPr>
      <w:keepNext/>
      <w:keepLines/>
      <w:spacing w:before="180" w:after="100"/>
      <w:outlineLvl w:val="0"/>
    </w:pPr>
    <w:rPr>
      <w:rFonts w:asciiTheme="majorHAnsi" w:eastAsiaTheme="majorEastAsia" w:hAnsiTheme="majorHAnsi" w:cstheme="majorBidi"/>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Thamer Al Shehri</cp:lastModifiedBy>
  <cp:revision>2</cp:revision>
  <dcterms:created xsi:type="dcterms:W3CDTF">2013-12-23T23:15:00Z</dcterms:created>
  <dcterms:modified xsi:type="dcterms:W3CDTF">2026-08-20T06:27:00Z</dcterms:modified>
  <cp:category/>
</cp:coreProperties>
</file>